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75D" w:rsidRDefault="007A66A7" w:rsidP="00E8575D">
      <w:pPr>
        <w:rPr>
          <w:b/>
          <w:sz w:val="28"/>
          <w:szCs w:val="28"/>
        </w:rPr>
      </w:pPr>
      <w:r w:rsidRPr="007A66A7">
        <w:rPr>
          <w:b/>
          <w:sz w:val="28"/>
          <w:szCs w:val="28"/>
        </w:rPr>
        <w:t>Unterrichtsbausteine: Franz von Assisi und die Begegnung mit dem Aussätzigen</w:t>
      </w:r>
    </w:p>
    <w:p w:rsidR="00B1064C" w:rsidRPr="007A66A7" w:rsidRDefault="00B1064C" w:rsidP="00E8575D">
      <w:pPr>
        <w:rPr>
          <w:b/>
          <w:sz w:val="28"/>
          <w:szCs w:val="28"/>
        </w:rPr>
      </w:pPr>
    </w:p>
    <w:p w:rsidR="00E8575D" w:rsidRDefault="00E8575D" w:rsidP="00E8575D"/>
    <w:p w:rsidR="00887CE7" w:rsidRPr="007A66A7" w:rsidRDefault="007A66A7" w:rsidP="00887CE7">
      <w:pPr>
        <w:rPr>
          <w:b/>
          <w:sz w:val="28"/>
          <w:szCs w:val="28"/>
        </w:rPr>
      </w:pPr>
      <w:r w:rsidRPr="007A66A7">
        <w:rPr>
          <w:b/>
          <w:sz w:val="28"/>
          <w:szCs w:val="28"/>
        </w:rPr>
        <w:t>Atom-Spiel</w:t>
      </w:r>
      <w:r w:rsidR="0095156C">
        <w:rPr>
          <w:b/>
          <w:sz w:val="28"/>
          <w:szCs w:val="28"/>
        </w:rPr>
        <w:t xml:space="preserve"> </w:t>
      </w:r>
      <w:r w:rsidRPr="007A66A7">
        <w:rPr>
          <w:b/>
          <w:sz w:val="28"/>
          <w:szCs w:val="28"/>
        </w:rPr>
        <w:t xml:space="preserve"> oder: Dabei sein – draußen sein</w:t>
      </w:r>
    </w:p>
    <w:p w:rsidR="007A66A7" w:rsidRDefault="007A66A7" w:rsidP="00887CE7"/>
    <w:p w:rsidR="007A66A7" w:rsidRDefault="007A66A7" w:rsidP="00887CE7">
      <w:r>
        <w:t>Bei diesem Spiel</w:t>
      </w:r>
      <w:r w:rsidRPr="007A66A7">
        <w:t xml:space="preserve"> erleben</w:t>
      </w:r>
      <w:r>
        <w:t xml:space="preserve"> die Kinder</w:t>
      </w:r>
      <w:r w:rsidRPr="007A66A7">
        <w:t xml:space="preserve">, wie es ist, wenn man ohne direktes </w:t>
      </w:r>
      <w:r>
        <w:t>V</w:t>
      </w:r>
      <w:r w:rsidRPr="007A66A7">
        <w:t>erschulden aus einer Gemeinschaft herausfällt und von sich aus keine Möglichkeit hat, sich wieder einzuklinken.</w:t>
      </w:r>
    </w:p>
    <w:p w:rsidR="007A66A7" w:rsidRDefault="007A66A7" w:rsidP="00887CE7"/>
    <w:p w:rsidR="007A66A7" w:rsidRPr="007A66A7" w:rsidRDefault="007A66A7" w:rsidP="00887CE7">
      <w:pPr>
        <w:rPr>
          <w:b/>
        </w:rPr>
      </w:pPr>
      <w:r w:rsidRPr="007A66A7">
        <w:rPr>
          <w:b/>
        </w:rPr>
        <w:t>Spielverlauf:</w:t>
      </w:r>
    </w:p>
    <w:p w:rsidR="007A66A7" w:rsidRDefault="007A66A7" w:rsidP="007A66A7">
      <w:r>
        <w:t>Alle Kinder der Klasse sind „Atome“, kleinste Teilchen, die sich frei im Raum bewegen.</w:t>
      </w:r>
      <w:r>
        <w:t xml:space="preserve"> </w:t>
      </w:r>
      <w:proofErr w:type="spellStart"/>
      <w:r>
        <w:t>LehrerIn</w:t>
      </w:r>
      <w:proofErr w:type="spellEnd"/>
      <w:r>
        <w:t xml:space="preserve">: </w:t>
      </w:r>
      <w:r>
        <w:t>„</w:t>
      </w:r>
      <w:r>
        <w:t>Alle Atome kreisen und kreisen und tanzen durch den Weltraum ...</w:t>
      </w:r>
      <w:r>
        <w:t xml:space="preserve">“ </w:t>
      </w:r>
      <w:r>
        <w:t xml:space="preserve">Auf Ansage der Lehrerin hin tun </w:t>
      </w:r>
      <w:r w:rsidR="0095156C">
        <w:t xml:space="preserve">sich </w:t>
      </w:r>
      <w:r>
        <w:t>die</w:t>
      </w:r>
      <w:r>
        <w:t xml:space="preserve"> Atome</w:t>
      </w:r>
      <w:r>
        <w:t xml:space="preserve"> </w:t>
      </w:r>
      <w:r>
        <w:t>zu Molekülen zusammen</w:t>
      </w:r>
      <w:r>
        <w:t xml:space="preserve"> – je nach Zahl, die genannt wird</w:t>
      </w:r>
      <w:r>
        <w:t>.</w:t>
      </w:r>
      <w:r>
        <w:t xml:space="preserve"> Zum Beispiel</w:t>
      </w:r>
      <w:r>
        <w:t>:</w:t>
      </w:r>
      <w:r>
        <w:t xml:space="preserve"> „D</w:t>
      </w:r>
      <w:r>
        <w:t>rei Atome bilden ein Molekül!</w:t>
      </w:r>
      <w:r>
        <w:t>“</w:t>
      </w:r>
    </w:p>
    <w:p w:rsidR="007A66A7" w:rsidRDefault="007A66A7" w:rsidP="007A66A7">
      <w:r>
        <w:t xml:space="preserve">Bleiben Kinder als einzelne Atome übrig, weil sie keine Partner für eine Dreiergruppe </w:t>
      </w:r>
      <w:r w:rsidR="0095156C">
        <w:t>gefunden haben</w:t>
      </w:r>
      <w:r>
        <w:t>, scheiden diese Kin</w:t>
      </w:r>
      <w:r>
        <w:t>der aus. Das Spiel beginnt von n</w:t>
      </w:r>
      <w:r>
        <w:t xml:space="preserve">euem: </w:t>
      </w:r>
      <w:r>
        <w:t>„</w:t>
      </w:r>
      <w:r>
        <w:t xml:space="preserve">Alle Atome kreisen, kreisen,... </w:t>
      </w:r>
      <w:r>
        <w:t xml:space="preserve">Fünf </w:t>
      </w:r>
      <w:r>
        <w:t xml:space="preserve"> Atome bilden ein Molekül!</w:t>
      </w:r>
      <w:r>
        <w:t xml:space="preserve">“ </w:t>
      </w:r>
      <w:r>
        <w:t xml:space="preserve"> </w:t>
      </w:r>
      <w:r w:rsidR="0095156C">
        <w:t>Es</w:t>
      </w:r>
      <w:r>
        <w:t xml:space="preserve"> wird solange gespielt </w:t>
      </w:r>
      <w:r>
        <w:t xml:space="preserve"> bis nur noch zwei oder drei Kinder übrig sind.</w:t>
      </w:r>
    </w:p>
    <w:p w:rsidR="007A66A7" w:rsidRDefault="007A66A7" w:rsidP="007A66A7"/>
    <w:p w:rsidR="007A66A7" w:rsidRPr="007A66A7" w:rsidRDefault="007A66A7" w:rsidP="007A66A7">
      <w:pPr>
        <w:rPr>
          <w:b/>
        </w:rPr>
      </w:pPr>
      <w:r w:rsidRPr="007A66A7">
        <w:rPr>
          <w:b/>
        </w:rPr>
        <w:t xml:space="preserve">Nachgespräch: </w:t>
      </w:r>
    </w:p>
    <w:p w:rsidR="007A66A7" w:rsidRDefault="007A66A7" w:rsidP="007A66A7">
      <w:r>
        <w:t>Was habe ich gedacht/ gefühlt/ em</w:t>
      </w:r>
      <w:r>
        <w:t>pfunden, als ich ausscheiden muss</w:t>
      </w:r>
      <w:r>
        <w:t xml:space="preserve">te? </w:t>
      </w:r>
    </w:p>
    <w:p w:rsidR="007A66A7" w:rsidRDefault="007A66A7" w:rsidP="007A66A7">
      <w:r>
        <w:t>Was habe ich gedacht/ mir vorgenommen, solange ich noch im Spiel war?</w:t>
      </w:r>
    </w:p>
    <w:p w:rsidR="00533436" w:rsidRDefault="00533436" w:rsidP="007A66A7"/>
    <w:p w:rsidR="007A66A7" w:rsidRDefault="007A66A7" w:rsidP="007A66A7"/>
    <w:p w:rsidR="007A66A7" w:rsidRPr="00533436" w:rsidRDefault="00533436" w:rsidP="007A66A7">
      <w:pPr>
        <w:rPr>
          <w:b/>
          <w:sz w:val="28"/>
          <w:szCs w:val="28"/>
        </w:rPr>
      </w:pPr>
      <w:r>
        <w:rPr>
          <w:b/>
          <w:sz w:val="28"/>
          <w:szCs w:val="28"/>
        </w:rPr>
        <w:t>Lepra / Aussatz heute</w:t>
      </w:r>
    </w:p>
    <w:p w:rsidR="00533436" w:rsidRDefault="00533436" w:rsidP="007A66A7"/>
    <w:p w:rsidR="00533436" w:rsidRDefault="00533436" w:rsidP="00533436">
      <w:r>
        <w:t>Was ist das? Was bedeutet es heute?</w:t>
      </w:r>
    </w:p>
    <w:p w:rsidR="00533436" w:rsidRDefault="00533436" w:rsidP="00533436">
      <w:pPr>
        <w:rPr>
          <w:sz w:val="20"/>
          <w:szCs w:val="20"/>
        </w:rPr>
      </w:pPr>
      <w:r>
        <w:t>Hier wird die Krankheit beschrieben und darüber gesprochen, was s</w:t>
      </w:r>
      <w:r>
        <w:t xml:space="preserve">ie für die Betroffenen bedeutet – in medizinischer und sozialer Hinsicht. </w:t>
      </w:r>
      <w:r>
        <w:br/>
      </w:r>
      <w:r w:rsidRPr="00533436">
        <w:rPr>
          <w:sz w:val="20"/>
          <w:szCs w:val="20"/>
        </w:rPr>
        <w:t xml:space="preserve">(Infos dazu gibt es zum Beispiel auf der Seite des Aussätzigen-Hilfswerkes: </w:t>
      </w:r>
      <w:hyperlink r:id="rId8" w:history="1">
        <w:r w:rsidRPr="008F7CEA">
          <w:rPr>
            <w:rStyle w:val="Hyperlink"/>
            <w:sz w:val="20"/>
            <w:szCs w:val="20"/>
          </w:rPr>
          <w:t>www.aussätzigen-hilfswerk.at</w:t>
        </w:r>
      </w:hyperlink>
      <w:r w:rsidRPr="00533436">
        <w:rPr>
          <w:sz w:val="20"/>
          <w:szCs w:val="20"/>
        </w:rPr>
        <w:t>)</w:t>
      </w:r>
    </w:p>
    <w:p w:rsidR="00B1064C" w:rsidRDefault="00B1064C" w:rsidP="00533436">
      <w:pPr>
        <w:rPr>
          <w:sz w:val="20"/>
          <w:szCs w:val="20"/>
        </w:rPr>
      </w:pPr>
    </w:p>
    <w:p w:rsidR="00533436" w:rsidRDefault="00B1064C" w:rsidP="00533436">
      <w:r>
        <w:t>Vertiefend</w:t>
      </w:r>
      <w:r w:rsidR="00533436" w:rsidRPr="00533436">
        <w:t xml:space="preserve"> kann darüber </w:t>
      </w:r>
      <w:r w:rsidR="00533436">
        <w:t xml:space="preserve">gemeinsam </w:t>
      </w:r>
      <w:r w:rsidR="00533436" w:rsidRPr="00533436">
        <w:t>nachgedacht werden, wie und warum  heute Menschen ausgegrenzt werden und welche Wege und Organisationen es gibt, die Menschen wieder zurück in die Gemeinschaft führen.</w:t>
      </w:r>
    </w:p>
    <w:p w:rsidR="00B1064C" w:rsidRDefault="00B1064C" w:rsidP="00533436"/>
    <w:p w:rsidR="00B1064C" w:rsidRDefault="00B1064C" w:rsidP="00533436"/>
    <w:p w:rsidR="00B1064C" w:rsidRDefault="00B1064C" w:rsidP="00533436"/>
    <w:p w:rsidR="00B1064C" w:rsidRDefault="00B1064C" w:rsidP="00533436">
      <w:bookmarkStart w:id="0" w:name="_GoBack"/>
      <w:bookmarkEnd w:id="0"/>
    </w:p>
    <w:p w:rsidR="00533436" w:rsidRDefault="00533436" w:rsidP="00533436"/>
    <w:p w:rsidR="00533436" w:rsidRPr="00B1064C" w:rsidRDefault="00533436" w:rsidP="00533436">
      <w:pPr>
        <w:rPr>
          <w:b/>
          <w:sz w:val="28"/>
          <w:szCs w:val="28"/>
        </w:rPr>
      </w:pPr>
      <w:r w:rsidRPr="00B1064C">
        <w:rPr>
          <w:b/>
          <w:sz w:val="28"/>
          <w:szCs w:val="28"/>
        </w:rPr>
        <w:lastRenderedPageBreak/>
        <w:t>Franziskus und der Aussätzige</w:t>
      </w:r>
    </w:p>
    <w:p w:rsidR="00533436" w:rsidRDefault="00533436" w:rsidP="00533436"/>
    <w:p w:rsidR="00533436" w:rsidRDefault="00533436" w:rsidP="00533436">
      <w:r>
        <w:t>Die Begegnung mit dem Aussätzigen brachte eine Wendung in das Leben des Franziskus. Er schaute dem Kranken in die Augen, war fähig alles, was ihn zuvor ekelte und abstieß anzunehmen, ja sogar zu umarmen.</w:t>
      </w:r>
    </w:p>
    <w:p w:rsidR="00B1064C" w:rsidRDefault="00B1064C" w:rsidP="00533436"/>
    <w:p w:rsidR="00B1064C" w:rsidRPr="0095156C" w:rsidRDefault="00B1064C" w:rsidP="00533436">
      <w:pPr>
        <w:rPr>
          <w:sz w:val="20"/>
          <w:szCs w:val="20"/>
        </w:rPr>
      </w:pPr>
      <w:r w:rsidRPr="00B1064C">
        <w:rPr>
          <w:b/>
        </w:rPr>
        <w:t>Bildbetrachtung:</w:t>
      </w:r>
      <w:r w:rsidR="0095156C">
        <w:rPr>
          <w:b/>
        </w:rPr>
        <w:t xml:space="preserve"> </w:t>
      </w:r>
      <w:r w:rsidR="0095156C">
        <w:rPr>
          <w:b/>
        </w:rPr>
        <w:br/>
      </w:r>
      <w:r w:rsidR="0095156C">
        <w:rPr>
          <w:sz w:val="20"/>
          <w:szCs w:val="20"/>
        </w:rPr>
        <w:t>(</w:t>
      </w:r>
      <w:r w:rsidR="0095156C" w:rsidRPr="0095156C">
        <w:rPr>
          <w:sz w:val="20"/>
          <w:szCs w:val="20"/>
        </w:rPr>
        <w:t xml:space="preserve">Ausschnitt aus dem Franziskus-Fries von Sr. M. Clara Winkler, OSF (1985) unter Mitwirkung von Sr. M. Wiltrud Frisch: Ätztechnik auf </w:t>
      </w:r>
      <w:proofErr w:type="spellStart"/>
      <w:r w:rsidR="0095156C" w:rsidRPr="0095156C">
        <w:rPr>
          <w:sz w:val="20"/>
          <w:szCs w:val="20"/>
        </w:rPr>
        <w:t>Solnhofener</w:t>
      </w:r>
      <w:proofErr w:type="spellEnd"/>
      <w:r w:rsidR="0095156C" w:rsidRPr="0095156C">
        <w:rPr>
          <w:sz w:val="20"/>
          <w:szCs w:val="20"/>
        </w:rPr>
        <w:t>-Plattenkalk</w:t>
      </w:r>
      <w:r w:rsidR="0095156C">
        <w:rPr>
          <w:sz w:val="20"/>
          <w:szCs w:val="20"/>
        </w:rPr>
        <w:t>)</w:t>
      </w:r>
    </w:p>
    <w:p w:rsidR="00B1064C" w:rsidRDefault="00B1064C" w:rsidP="00533436">
      <w:r>
        <w:t>Woran erkennen wir den Aussätzigen? Wie wirkt er? An welchem Ort im Bild ist er? Wieviel Platz nimmt er ein? In welcher Körperhaltung ist er dargestellt? Was kann sie bedeuten? Wie fühlt sie sich an?</w:t>
      </w:r>
    </w:p>
    <w:p w:rsidR="00533436" w:rsidRPr="00B1064C" w:rsidRDefault="00B1064C" w:rsidP="00533436">
      <w:r>
        <w:t xml:space="preserve">Was tut Franziskus? Welches Gefühl löst das in euch aus? Wie reagiert </w:t>
      </w:r>
      <w:r w:rsidR="0095156C">
        <w:t>d</w:t>
      </w:r>
      <w:r>
        <w:t>er Aussätzige?</w:t>
      </w:r>
    </w:p>
    <w:p w:rsidR="00B1064C" w:rsidRDefault="00B1064C" w:rsidP="00887CE7">
      <w:pPr>
        <w:spacing w:line="240" w:lineRule="auto"/>
      </w:pPr>
    </w:p>
    <w:p w:rsidR="00B1064C" w:rsidRDefault="00B1064C" w:rsidP="00887CE7">
      <w:pPr>
        <w:spacing w:line="240" w:lineRule="auto"/>
      </w:pPr>
    </w:p>
    <w:p w:rsidR="00B1064C" w:rsidRPr="00E8575D" w:rsidRDefault="00B1064C" w:rsidP="00887CE7">
      <w:pPr>
        <w:spacing w:line="240" w:lineRule="auto"/>
      </w:pPr>
      <w:r>
        <w:rPr>
          <w:noProof/>
          <w:lang w:eastAsia="de-AT"/>
        </w:rPr>
        <w:drawing>
          <wp:inline distT="0" distB="0" distL="0" distR="0" wp14:anchorId="0D29C1A3" wp14:editId="15F65200">
            <wp:extent cx="3517835" cy="5029200"/>
            <wp:effectExtent l="0" t="0" r="698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ziskus.jpg"/>
                    <pic:cNvPicPr/>
                  </pic:nvPicPr>
                  <pic:blipFill>
                    <a:blip r:embed="rId9">
                      <a:extLst>
                        <a:ext uri="{28A0092B-C50C-407E-A947-70E740481C1C}">
                          <a14:useLocalDpi xmlns:a14="http://schemas.microsoft.com/office/drawing/2010/main" val="0"/>
                        </a:ext>
                      </a:extLst>
                    </a:blip>
                    <a:stretch>
                      <a:fillRect/>
                    </a:stretch>
                  </pic:blipFill>
                  <pic:spPr>
                    <a:xfrm>
                      <a:off x="0" y="0"/>
                      <a:ext cx="3515955" cy="5026512"/>
                    </a:xfrm>
                    <a:prstGeom prst="rect">
                      <a:avLst/>
                    </a:prstGeom>
                  </pic:spPr>
                </pic:pic>
              </a:graphicData>
            </a:graphic>
          </wp:inline>
        </w:drawing>
      </w:r>
    </w:p>
    <w:sectPr w:rsidR="00B1064C" w:rsidRPr="00E8575D" w:rsidSect="00D16F6D">
      <w:headerReference w:type="default" r:id="rId10"/>
      <w:footerReference w:type="even" r:id="rId11"/>
      <w:footerReference w:type="default" r:id="rId12"/>
      <w:headerReference w:type="first" r:id="rId13"/>
      <w:footerReference w:type="first" r:id="rId14"/>
      <w:type w:val="continuous"/>
      <w:pgSz w:w="11906" w:h="16838" w:code="9"/>
      <w:pgMar w:top="2948" w:right="2268" w:bottom="1134" w:left="1701" w:header="567" w:footer="709" w:gutter="0"/>
      <w:paperSrc w:first="260" w:other="26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6A7" w:rsidRDefault="007A66A7">
      <w:r>
        <w:separator/>
      </w:r>
    </w:p>
  </w:endnote>
  <w:endnote w:type="continuationSeparator" w:id="0">
    <w:p w:rsidR="007A66A7" w:rsidRDefault="007A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w:panose1 w:val="00000000000000000000"/>
    <w:charset w:val="00"/>
    <w:family w:val="modern"/>
    <w:notTrueType/>
    <w:pitch w:val="variable"/>
    <w:sig w:usb0="A00002EF" w:usb1="10000062" w:usb2="00000010" w:usb3="00000000" w:csb0="0000009F" w:csb1="00000000"/>
  </w:font>
  <w:font w:name="Sylfaen">
    <w:panose1 w:val="010A0502050306030303"/>
    <w:charset w:val="00"/>
    <w:family w:val="roman"/>
    <w:pitch w:val="variable"/>
    <w:sig w:usb0="04000687" w:usb1="00000000" w:usb2="00000000" w:usb3="00000000" w:csb0="0000009F"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92" w:rsidRDefault="002A4B92">
    <w:pPr>
      <w:pStyle w:val="Fuzeile"/>
      <w:framePr w:wrap="around" w:vAnchor="text" w:hAnchor="margin" w:y="1"/>
    </w:pPr>
    <w:r>
      <w:fldChar w:fldCharType="begin"/>
    </w:r>
    <w:r>
      <w:instrText xml:space="preserve">PAGE  </w:instrText>
    </w:r>
    <w:r>
      <w:fldChar w:fldCharType="separate"/>
    </w:r>
    <w:r w:rsidR="00A6087C">
      <w:rPr>
        <w:noProof/>
      </w:rPr>
      <w:t>1</w:t>
    </w:r>
    <w:r>
      <w:fldChar w:fldCharType="end"/>
    </w:r>
  </w:p>
  <w:p w:rsidR="002A4B92" w:rsidRDefault="002A4B92">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92" w:rsidRDefault="002A4B92">
    <w:pPr>
      <w:pStyle w:val="Fuzeile"/>
      <w:tabs>
        <w:tab w:val="clear" w:pos="4536"/>
        <w:tab w:val="clear" w:pos="9072"/>
        <w:tab w:val="right" w:pos="7920"/>
      </w:tabs>
    </w:pPr>
    <w:r>
      <w:fldChar w:fldCharType="begin"/>
    </w:r>
    <w:r>
      <w:instrText xml:space="preserve"> PAGE </w:instrText>
    </w:r>
    <w:r>
      <w:fldChar w:fldCharType="separate"/>
    </w:r>
    <w:r w:rsidR="009B16BA">
      <w:rPr>
        <w:noProof/>
      </w:rPr>
      <w:t>2</w:t>
    </w:r>
    <w:r>
      <w:fldChar w:fldCharType="end"/>
    </w:r>
    <w:r>
      <w:t>/</w:t>
    </w:r>
    <w:r w:rsidR="009B16BA">
      <w:fldChar w:fldCharType="begin"/>
    </w:r>
    <w:r w:rsidR="009B16BA">
      <w:instrText xml:space="preserve"> NUMPAGES </w:instrText>
    </w:r>
    <w:r w:rsidR="009B16BA">
      <w:fldChar w:fldCharType="separate"/>
    </w:r>
    <w:r w:rsidR="009B16BA">
      <w:rPr>
        <w:noProof/>
      </w:rPr>
      <w:t>3</w:t>
    </w:r>
    <w:r w:rsidR="009B16BA">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92" w:rsidRDefault="002A4B92">
    <w:pPr>
      <w:pStyle w:val="Fuzeile"/>
    </w:pPr>
    <w:r>
      <w:fldChar w:fldCharType="begin"/>
    </w:r>
    <w:r>
      <w:instrText xml:space="preserve"> PAGE </w:instrText>
    </w:r>
    <w:r>
      <w:fldChar w:fldCharType="separate"/>
    </w:r>
    <w:r w:rsidR="009B16BA">
      <w:rPr>
        <w:noProof/>
      </w:rPr>
      <w:t>1</w:t>
    </w:r>
    <w:r>
      <w:fldChar w:fldCharType="end"/>
    </w:r>
    <w:r>
      <w:t>/</w:t>
    </w:r>
    <w:r w:rsidR="009B16BA">
      <w:fldChar w:fldCharType="begin"/>
    </w:r>
    <w:r w:rsidR="009B16BA">
      <w:instrText xml:space="preserve"> NUMPAGES </w:instrText>
    </w:r>
    <w:r w:rsidR="009B16BA">
      <w:fldChar w:fldCharType="separate"/>
    </w:r>
    <w:r w:rsidR="009B16BA">
      <w:rPr>
        <w:noProof/>
      </w:rPr>
      <w:t>3</w:t>
    </w:r>
    <w:r w:rsidR="009B16B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6A7" w:rsidRDefault="007A66A7">
      <w:r>
        <w:separator/>
      </w:r>
    </w:p>
  </w:footnote>
  <w:footnote w:type="continuationSeparator" w:id="0">
    <w:p w:rsidR="007A66A7" w:rsidRDefault="007A6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92" w:rsidRDefault="00C9722B" w:rsidP="00EA508F">
    <w:pPr>
      <w:pStyle w:val="Kopfzeile"/>
      <w:tabs>
        <w:tab w:val="clear" w:pos="4536"/>
      </w:tabs>
      <w:jc w:val="right"/>
    </w:pPr>
    <w:r>
      <w:rPr>
        <w:noProof/>
        <w:lang w:eastAsia="de-AT"/>
      </w:rPr>
      <mc:AlternateContent>
        <mc:Choice Requires="wps">
          <w:drawing>
            <wp:anchor distT="0" distB="0" distL="114300" distR="114300" simplePos="0" relativeHeight="251657728" behindDoc="0" locked="0" layoutInCell="1" allowOverlap="1" wp14:anchorId="4BB47480" wp14:editId="64E642BE">
              <wp:simplePos x="0" y="0"/>
              <wp:positionH relativeFrom="page">
                <wp:posOffset>306070</wp:posOffset>
              </wp:positionH>
              <wp:positionV relativeFrom="page">
                <wp:posOffset>485775</wp:posOffset>
              </wp:positionV>
              <wp:extent cx="5828400" cy="756000"/>
              <wp:effectExtent l="0" t="0" r="127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400" cy="75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B92" w:rsidRPr="00EA508F" w:rsidRDefault="00902F71" w:rsidP="00902F71">
                          <w:pPr>
                            <w:tabs>
                              <w:tab w:val="right" w:pos="9015"/>
                            </w:tabs>
                            <w:rPr>
                              <w:szCs w:val="22"/>
                            </w:rPr>
                          </w:pPr>
                          <w:r w:rsidRPr="00D9526A">
                            <w:rPr>
                              <w:szCs w:val="22"/>
                            </w:rPr>
                            <w:tab/>
                          </w:r>
                        </w:p>
                      </w:txbxContent>
                    </wps:txbx>
                    <wps:bodyPr rot="0" vert="horz" wrap="square" lIns="36000" tIns="100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4.1pt;margin-top:38.25pt;width:458.95pt;height:59.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" filled="f" stroked="f">
              <v:textbox inset="1mm,2.8mm,0,0">
                <w:txbxContent>
                  <w:p w:rsidR="002A4B92" w:rsidRPr="00EA508F" w:rsidRDefault="00902F71" w:rsidP="00902F71">
                    <w:pPr>
                      <w:tabs>
                        <w:tab w:val="right" w:pos="9015"/>
                      </w:tabs>
                      <w:rPr>
                        <w:szCs w:val="22"/>
                      </w:rPr>
                    </w:pPr>
                    <w:r w:rsidRPr="00D9526A">
                      <w:rPr>
                        <w:szCs w:val="22"/>
                      </w:rPr>
                      <w:tab/>
                    </w:r>
                  </w:p>
                </w:txbxContent>
              </v:textbox>
              <w10:wrap anchorx="page" anchory="page"/>
            </v:shape>
          </w:pict>
        </mc:Fallback>
      </mc:AlternateContent>
    </w:r>
    <w:r>
      <w:rPr>
        <w:noProof/>
        <w:lang w:eastAsia="de-AT"/>
      </w:rPr>
      <w:drawing>
        <wp:anchor distT="0" distB="0" distL="114300" distR="114300" simplePos="0" relativeHeight="251659776" behindDoc="1" locked="1" layoutInCell="1" allowOverlap="1" wp14:anchorId="709B509B" wp14:editId="1170457E">
          <wp:simplePos x="0" y="0"/>
          <wp:positionH relativeFrom="page">
            <wp:posOffset>528955</wp:posOffset>
          </wp:positionH>
          <wp:positionV relativeFrom="page">
            <wp:posOffset>321310</wp:posOffset>
          </wp:positionV>
          <wp:extent cx="1743710" cy="1104900"/>
          <wp:effectExtent l="0" t="0" r="889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4371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92" w:rsidRDefault="00C9722B">
    <w:pPr>
      <w:pStyle w:val="Kopfzeile"/>
    </w:pPr>
    <w:r>
      <w:rPr>
        <w:noProof/>
        <w:lang w:eastAsia="de-AT"/>
      </w:rPr>
      <w:drawing>
        <wp:anchor distT="0" distB="0" distL="114300" distR="114300" simplePos="0" relativeHeight="251658752" behindDoc="1" locked="0" layoutInCell="1" allowOverlap="1" wp14:anchorId="63C7BB71" wp14:editId="006EB9EB">
          <wp:simplePos x="0" y="0"/>
          <wp:positionH relativeFrom="page">
            <wp:posOffset>544823</wp:posOffset>
          </wp:positionH>
          <wp:positionV relativeFrom="page">
            <wp:posOffset>-14041</wp:posOffset>
          </wp:positionV>
          <wp:extent cx="2805540" cy="1776416"/>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07077" cy="1777389"/>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D268A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624B8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6C24AE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73CE5B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59E4C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3E15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92FE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58E0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4EF7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F8AAC86"/>
    <w:lvl w:ilvl="0">
      <w:start w:val="1"/>
      <w:numFmt w:val="bullet"/>
      <w:lvlText w:val=""/>
      <w:lvlJc w:val="left"/>
      <w:pPr>
        <w:tabs>
          <w:tab w:val="num" w:pos="360"/>
        </w:tabs>
        <w:ind w:left="360" w:hanging="360"/>
      </w:pPr>
      <w:rPr>
        <w:rFonts w:ascii="Symbol" w:hAnsi="Symbol" w:hint="default"/>
      </w:rPr>
    </w:lvl>
  </w:abstractNum>
  <w:abstractNum w:abstractNumId="10">
    <w:nsid w:val="012F03E6"/>
    <w:multiLevelType w:val="hybridMultilevel"/>
    <w:tmpl w:val="6ECC142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nsid w:val="06BB55F7"/>
    <w:multiLevelType w:val="hybridMultilevel"/>
    <w:tmpl w:val="F8BE2E44"/>
    <w:lvl w:ilvl="0" w:tplc="0A445122">
      <w:numFmt w:val="bullet"/>
      <w:lvlText w:val="-"/>
      <w:lvlJc w:val="left"/>
      <w:pPr>
        <w:ind w:left="700" w:hanging="360"/>
      </w:pPr>
      <w:rPr>
        <w:rFonts w:ascii="Crimson" w:eastAsia="Times New Roman" w:hAnsi="Crimson" w:cs="Times New Roman" w:hint="default"/>
      </w:rPr>
    </w:lvl>
    <w:lvl w:ilvl="1" w:tplc="0C070003" w:tentative="1">
      <w:start w:val="1"/>
      <w:numFmt w:val="bullet"/>
      <w:lvlText w:val="o"/>
      <w:lvlJc w:val="left"/>
      <w:pPr>
        <w:ind w:left="1420" w:hanging="360"/>
      </w:pPr>
      <w:rPr>
        <w:rFonts w:ascii="Courier New" w:hAnsi="Courier New" w:cs="Courier New" w:hint="default"/>
      </w:rPr>
    </w:lvl>
    <w:lvl w:ilvl="2" w:tplc="0C070005" w:tentative="1">
      <w:start w:val="1"/>
      <w:numFmt w:val="bullet"/>
      <w:lvlText w:val=""/>
      <w:lvlJc w:val="left"/>
      <w:pPr>
        <w:ind w:left="2140" w:hanging="360"/>
      </w:pPr>
      <w:rPr>
        <w:rFonts w:ascii="Wingdings" w:hAnsi="Wingdings" w:hint="default"/>
      </w:rPr>
    </w:lvl>
    <w:lvl w:ilvl="3" w:tplc="0C070001" w:tentative="1">
      <w:start w:val="1"/>
      <w:numFmt w:val="bullet"/>
      <w:lvlText w:val=""/>
      <w:lvlJc w:val="left"/>
      <w:pPr>
        <w:ind w:left="2860" w:hanging="360"/>
      </w:pPr>
      <w:rPr>
        <w:rFonts w:ascii="Symbol" w:hAnsi="Symbol" w:hint="default"/>
      </w:rPr>
    </w:lvl>
    <w:lvl w:ilvl="4" w:tplc="0C070003" w:tentative="1">
      <w:start w:val="1"/>
      <w:numFmt w:val="bullet"/>
      <w:lvlText w:val="o"/>
      <w:lvlJc w:val="left"/>
      <w:pPr>
        <w:ind w:left="3580" w:hanging="360"/>
      </w:pPr>
      <w:rPr>
        <w:rFonts w:ascii="Courier New" w:hAnsi="Courier New" w:cs="Courier New" w:hint="default"/>
      </w:rPr>
    </w:lvl>
    <w:lvl w:ilvl="5" w:tplc="0C070005" w:tentative="1">
      <w:start w:val="1"/>
      <w:numFmt w:val="bullet"/>
      <w:lvlText w:val=""/>
      <w:lvlJc w:val="left"/>
      <w:pPr>
        <w:ind w:left="4300" w:hanging="360"/>
      </w:pPr>
      <w:rPr>
        <w:rFonts w:ascii="Wingdings" w:hAnsi="Wingdings" w:hint="default"/>
      </w:rPr>
    </w:lvl>
    <w:lvl w:ilvl="6" w:tplc="0C070001" w:tentative="1">
      <w:start w:val="1"/>
      <w:numFmt w:val="bullet"/>
      <w:lvlText w:val=""/>
      <w:lvlJc w:val="left"/>
      <w:pPr>
        <w:ind w:left="5020" w:hanging="360"/>
      </w:pPr>
      <w:rPr>
        <w:rFonts w:ascii="Symbol" w:hAnsi="Symbol" w:hint="default"/>
      </w:rPr>
    </w:lvl>
    <w:lvl w:ilvl="7" w:tplc="0C070003" w:tentative="1">
      <w:start w:val="1"/>
      <w:numFmt w:val="bullet"/>
      <w:lvlText w:val="o"/>
      <w:lvlJc w:val="left"/>
      <w:pPr>
        <w:ind w:left="5740" w:hanging="360"/>
      </w:pPr>
      <w:rPr>
        <w:rFonts w:ascii="Courier New" w:hAnsi="Courier New" w:cs="Courier New" w:hint="default"/>
      </w:rPr>
    </w:lvl>
    <w:lvl w:ilvl="8" w:tplc="0C070005" w:tentative="1">
      <w:start w:val="1"/>
      <w:numFmt w:val="bullet"/>
      <w:lvlText w:val=""/>
      <w:lvlJc w:val="left"/>
      <w:pPr>
        <w:ind w:left="6460" w:hanging="360"/>
      </w:pPr>
      <w:rPr>
        <w:rFonts w:ascii="Wingdings" w:hAnsi="Wingdings" w:hint="default"/>
      </w:rPr>
    </w:lvl>
  </w:abstractNum>
  <w:abstractNum w:abstractNumId="12">
    <w:nsid w:val="10E3138F"/>
    <w:multiLevelType w:val="hybridMultilevel"/>
    <w:tmpl w:val="8368D5D4"/>
    <w:lvl w:ilvl="0" w:tplc="0C07000F">
      <w:start w:val="1"/>
      <w:numFmt w:val="decimal"/>
      <w:lvlText w:val="%1."/>
      <w:lvlJc w:val="left"/>
      <w:pPr>
        <w:tabs>
          <w:tab w:val="num" w:pos="720"/>
        </w:tabs>
        <w:ind w:left="720" w:hanging="360"/>
      </w:pPr>
      <w:rPr>
        <w:rFonts w:cs="Times New Roman"/>
      </w:rPr>
    </w:lvl>
    <w:lvl w:ilvl="1" w:tplc="0C070001">
      <w:start w:val="1"/>
      <w:numFmt w:val="bullet"/>
      <w:lvlText w:val=""/>
      <w:lvlJc w:val="left"/>
      <w:pPr>
        <w:tabs>
          <w:tab w:val="num" w:pos="1440"/>
        </w:tabs>
        <w:ind w:left="1440" w:hanging="360"/>
      </w:pPr>
      <w:rPr>
        <w:rFonts w:ascii="Symbol" w:hAnsi="Symbol" w:hint="default"/>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13">
    <w:nsid w:val="136C5425"/>
    <w:multiLevelType w:val="hybridMultilevel"/>
    <w:tmpl w:val="ECCE4F0C"/>
    <w:lvl w:ilvl="0" w:tplc="B4AEE724">
      <w:start w:val="1"/>
      <w:numFmt w:val="bullet"/>
      <w:lvlText w:val="–"/>
      <w:lvlJc w:val="left"/>
      <w:pPr>
        <w:tabs>
          <w:tab w:val="num" w:pos="360"/>
        </w:tabs>
        <w:ind w:left="340" w:hanging="340"/>
      </w:pPr>
      <w:rPr>
        <w:rFonts w:ascii="Sylfaen" w:hAnsi="Sylfaen"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nsid w:val="16DB0D03"/>
    <w:multiLevelType w:val="hybridMultilevel"/>
    <w:tmpl w:val="DA62A290"/>
    <w:lvl w:ilvl="0" w:tplc="AD40DE4A">
      <w:start w:val="1"/>
      <w:numFmt w:val="bullet"/>
      <w:pStyle w:val="Aufzhlung1"/>
      <w:lvlText w:val="_"/>
      <w:lvlJc w:val="left"/>
      <w:pPr>
        <w:tabs>
          <w:tab w:val="num" w:pos="360"/>
        </w:tabs>
        <w:ind w:left="340" w:hanging="340"/>
      </w:pPr>
      <w:rPr>
        <w:rFonts w:ascii="Sylfaen" w:hAnsi="Sylfaen"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nsid w:val="1EF85223"/>
    <w:multiLevelType w:val="hybridMultilevel"/>
    <w:tmpl w:val="A84AAF32"/>
    <w:lvl w:ilvl="0" w:tplc="0C07000F">
      <w:start w:val="1"/>
      <w:numFmt w:val="decimal"/>
      <w:lvlText w:val="%1."/>
      <w:lvlJc w:val="left"/>
      <w:pPr>
        <w:tabs>
          <w:tab w:val="num" w:pos="360"/>
        </w:tabs>
        <w:ind w:left="360" w:hanging="360"/>
      </w:pPr>
      <w:rPr>
        <w:rFonts w:cs="Times New Roman" w:hint="default"/>
      </w:rPr>
    </w:lvl>
    <w:lvl w:ilvl="1" w:tplc="0C070003" w:tentative="1">
      <w:start w:val="1"/>
      <w:numFmt w:val="bullet"/>
      <w:lvlText w:val="o"/>
      <w:lvlJc w:val="left"/>
      <w:pPr>
        <w:tabs>
          <w:tab w:val="num" w:pos="1080"/>
        </w:tabs>
        <w:ind w:left="1080" w:hanging="360"/>
      </w:pPr>
      <w:rPr>
        <w:rFonts w:ascii="Courier New" w:hAnsi="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16">
    <w:nsid w:val="23727973"/>
    <w:multiLevelType w:val="multilevel"/>
    <w:tmpl w:val="EBA849CA"/>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3E259B3"/>
    <w:multiLevelType w:val="hybridMultilevel"/>
    <w:tmpl w:val="243EABF2"/>
    <w:lvl w:ilvl="0" w:tplc="4BA0ADC6">
      <w:start w:val="1"/>
      <w:numFmt w:val="decimal"/>
      <w:pStyle w:val="NummerierteListe"/>
      <w:lvlText w:val="%1."/>
      <w:lvlJc w:val="left"/>
      <w:pPr>
        <w:tabs>
          <w:tab w:val="num" w:pos="227"/>
        </w:tabs>
        <w:ind w:left="227" w:hanging="227"/>
      </w:pPr>
      <w:rPr>
        <w:rFonts w:cs="Times New Roman"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nsid w:val="251A18C9"/>
    <w:multiLevelType w:val="multilevel"/>
    <w:tmpl w:val="9D8A35FE"/>
    <w:lvl w:ilvl="0">
      <w:start w:val="1"/>
      <w:numFmt w:val="bullet"/>
      <w:lvlText w:val="–"/>
      <w:lvlJc w:val="left"/>
      <w:pPr>
        <w:tabs>
          <w:tab w:val="num" w:pos="360"/>
        </w:tabs>
        <w:ind w:left="340" w:hanging="340"/>
      </w:pPr>
      <w:rPr>
        <w:rFonts w:ascii="Sylfaen" w:hAnsi="Sylfae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0A36800"/>
    <w:multiLevelType w:val="multilevel"/>
    <w:tmpl w:val="23AAB23E"/>
    <w:lvl w:ilvl="0">
      <w:start w:val="1"/>
      <w:numFmt w:val="decimal"/>
      <w:lvlText w:val="%1."/>
      <w:lvlJc w:val="left"/>
      <w:pPr>
        <w:tabs>
          <w:tab w:val="num" w:pos="720"/>
        </w:tabs>
        <w:ind w:left="720" w:hanging="360"/>
      </w:pPr>
      <w:rPr>
        <w:rFonts w:ascii="Minion" w:hAnsi="Minion" w:cs="Times New Roman"/>
        <w:spacing w:val="2"/>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554760F"/>
    <w:multiLevelType w:val="hybridMultilevel"/>
    <w:tmpl w:val="C06689AA"/>
    <w:lvl w:ilvl="0" w:tplc="0C07000F">
      <w:start w:val="1"/>
      <w:numFmt w:val="decimal"/>
      <w:lvlText w:val="%1."/>
      <w:lvlJc w:val="left"/>
      <w:pPr>
        <w:tabs>
          <w:tab w:val="num" w:pos="720"/>
        </w:tabs>
        <w:ind w:left="72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1">
    <w:nsid w:val="4B972095"/>
    <w:multiLevelType w:val="multilevel"/>
    <w:tmpl w:val="17684D48"/>
    <w:lvl w:ilvl="0">
      <w:start w:val="9"/>
      <w:numFmt w:val="decimal"/>
      <w:lvlText w:val="%1."/>
      <w:lvlJc w:val="left"/>
      <w:pPr>
        <w:tabs>
          <w:tab w:val="num" w:pos="227"/>
        </w:tabs>
        <w:ind w:left="227" w:hanging="227"/>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53A5B82"/>
    <w:multiLevelType w:val="hybridMultilevel"/>
    <w:tmpl w:val="A3660650"/>
    <w:lvl w:ilvl="0" w:tplc="0C07000F">
      <w:start w:val="1"/>
      <w:numFmt w:val="decimal"/>
      <w:lvlText w:val="%1."/>
      <w:lvlJc w:val="left"/>
      <w:pPr>
        <w:tabs>
          <w:tab w:val="num" w:pos="720"/>
        </w:tabs>
        <w:ind w:left="72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3">
    <w:nsid w:val="5A6634E1"/>
    <w:multiLevelType w:val="hybridMultilevel"/>
    <w:tmpl w:val="9D8A4E7E"/>
    <w:lvl w:ilvl="0" w:tplc="0C07000F">
      <w:start w:val="1"/>
      <w:numFmt w:val="decimal"/>
      <w:lvlText w:val="%1."/>
      <w:lvlJc w:val="left"/>
      <w:pPr>
        <w:tabs>
          <w:tab w:val="num" w:pos="720"/>
        </w:tabs>
        <w:ind w:left="72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4">
    <w:nsid w:val="5B447B58"/>
    <w:multiLevelType w:val="multilevel"/>
    <w:tmpl w:val="23AAB23E"/>
    <w:lvl w:ilvl="0">
      <w:start w:val="1"/>
      <w:numFmt w:val="decimal"/>
      <w:lvlText w:val="%1."/>
      <w:lvlJc w:val="left"/>
      <w:pPr>
        <w:tabs>
          <w:tab w:val="num" w:pos="720"/>
        </w:tabs>
        <w:ind w:left="720" w:hanging="360"/>
      </w:pPr>
      <w:rPr>
        <w:rFonts w:ascii="Minion" w:hAnsi="Minion" w:cs="Times New Roman"/>
        <w:spacing w:val="2"/>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69EF490F"/>
    <w:multiLevelType w:val="hybridMultilevel"/>
    <w:tmpl w:val="23AAB23E"/>
    <w:lvl w:ilvl="0" w:tplc="0C07000F">
      <w:start w:val="1"/>
      <w:numFmt w:val="decimal"/>
      <w:lvlText w:val="%1."/>
      <w:lvlJc w:val="left"/>
      <w:pPr>
        <w:tabs>
          <w:tab w:val="num" w:pos="720"/>
        </w:tabs>
        <w:ind w:left="72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6">
    <w:nsid w:val="776476A6"/>
    <w:multiLevelType w:val="multilevel"/>
    <w:tmpl w:val="23AAB23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3"/>
  </w:num>
  <w:num w:numId="2">
    <w:abstractNumId w:val="22"/>
  </w:num>
  <w:num w:numId="3">
    <w:abstractNumId w:val="20"/>
  </w:num>
  <w:num w:numId="4">
    <w:abstractNumId w:val="25"/>
  </w:num>
  <w:num w:numId="5">
    <w:abstractNumId w:val="19"/>
  </w:num>
  <w:num w:numId="6">
    <w:abstractNumId w:val="12"/>
  </w:num>
  <w:num w:numId="7">
    <w:abstractNumId w:val="24"/>
  </w:num>
  <w:num w:numId="8">
    <w:abstractNumId w:val="2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5"/>
  </w:num>
  <w:num w:numId="21">
    <w:abstractNumId w:val="13"/>
  </w:num>
  <w:num w:numId="22">
    <w:abstractNumId w:val="18"/>
  </w:num>
  <w:num w:numId="23">
    <w:abstractNumId w:val="14"/>
  </w:num>
  <w:num w:numId="24">
    <w:abstractNumId w:val="17"/>
  </w:num>
  <w:num w:numId="25">
    <w:abstractNumId w:val="16"/>
  </w:num>
  <w:num w:numId="26">
    <w:abstractNumId w:val="14"/>
  </w:num>
  <w:num w:numId="27">
    <w:abstractNumId w:val="21"/>
  </w:num>
  <w:num w:numId="28">
    <w:abstractNumId w:val="17"/>
  </w:num>
  <w:num w:numId="29">
    <w:abstractNumId w:val="17"/>
  </w:num>
  <w:num w:numId="30">
    <w:abstractNumId w:val="17"/>
  </w:num>
  <w:num w:numId="31">
    <w:abstractNumId w:val="17"/>
  </w:num>
  <w:num w:numId="32">
    <w:abstractNumId w:val="17"/>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201" w:allStyles="1" w:customStyles="0" w:latentStyles="0" w:stylesInUse="0" w:headingStyles="0" w:numberingStyles="0" w:tableStyles="0" w:directFormattingOnRuns="0" w:directFormattingOnParagraphs="1" w:directFormattingOnNumbering="0" w:directFormattingOnTables="0" w:clearFormatting="1" w:top3HeadingStyles="1" w:visibleStyles="0" w:alternateStyleNames="0"/>
  <w:revisionView w:inkAnnotation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6A7"/>
    <w:rsid w:val="000241EC"/>
    <w:rsid w:val="00024949"/>
    <w:rsid w:val="00045A3B"/>
    <w:rsid w:val="00091DE1"/>
    <w:rsid w:val="00091F7B"/>
    <w:rsid w:val="000A3D24"/>
    <w:rsid w:val="000B5EBF"/>
    <w:rsid w:val="001118AF"/>
    <w:rsid w:val="00111F8D"/>
    <w:rsid w:val="00116F07"/>
    <w:rsid w:val="001513EE"/>
    <w:rsid w:val="0015227E"/>
    <w:rsid w:val="00167D6E"/>
    <w:rsid w:val="001A29E5"/>
    <w:rsid w:val="001B02C0"/>
    <w:rsid w:val="001B52AF"/>
    <w:rsid w:val="002160C6"/>
    <w:rsid w:val="002700EB"/>
    <w:rsid w:val="002A00A6"/>
    <w:rsid w:val="002A01C4"/>
    <w:rsid w:val="002A201A"/>
    <w:rsid w:val="002A4B92"/>
    <w:rsid w:val="002B4AF6"/>
    <w:rsid w:val="002D0DA4"/>
    <w:rsid w:val="002D31D2"/>
    <w:rsid w:val="002E2030"/>
    <w:rsid w:val="002F44E3"/>
    <w:rsid w:val="0030289F"/>
    <w:rsid w:val="00303D3F"/>
    <w:rsid w:val="00315735"/>
    <w:rsid w:val="0034680E"/>
    <w:rsid w:val="00346AF3"/>
    <w:rsid w:val="003523D9"/>
    <w:rsid w:val="003738D9"/>
    <w:rsid w:val="00374CA6"/>
    <w:rsid w:val="003816E1"/>
    <w:rsid w:val="0038729A"/>
    <w:rsid w:val="003956C8"/>
    <w:rsid w:val="003A4D0B"/>
    <w:rsid w:val="003B5543"/>
    <w:rsid w:val="003C1E68"/>
    <w:rsid w:val="003C3DB9"/>
    <w:rsid w:val="003D10B9"/>
    <w:rsid w:val="003D2AD1"/>
    <w:rsid w:val="003E5F48"/>
    <w:rsid w:val="003F6487"/>
    <w:rsid w:val="0042002C"/>
    <w:rsid w:val="00425628"/>
    <w:rsid w:val="00430C9C"/>
    <w:rsid w:val="00474127"/>
    <w:rsid w:val="00474B7B"/>
    <w:rsid w:val="00475F74"/>
    <w:rsid w:val="004817D3"/>
    <w:rsid w:val="00495CA9"/>
    <w:rsid w:val="004A361F"/>
    <w:rsid w:val="004C0AEF"/>
    <w:rsid w:val="004C20CC"/>
    <w:rsid w:val="004C2958"/>
    <w:rsid w:val="004D7927"/>
    <w:rsid w:val="00533436"/>
    <w:rsid w:val="005579D0"/>
    <w:rsid w:val="00562C9A"/>
    <w:rsid w:val="005652B7"/>
    <w:rsid w:val="00571271"/>
    <w:rsid w:val="005A0092"/>
    <w:rsid w:val="005A0C81"/>
    <w:rsid w:val="005D5015"/>
    <w:rsid w:val="005E2DA3"/>
    <w:rsid w:val="005F1020"/>
    <w:rsid w:val="005F3117"/>
    <w:rsid w:val="0061670E"/>
    <w:rsid w:val="00633A00"/>
    <w:rsid w:val="00635D63"/>
    <w:rsid w:val="0066463D"/>
    <w:rsid w:val="00676905"/>
    <w:rsid w:val="00677020"/>
    <w:rsid w:val="006943DD"/>
    <w:rsid w:val="006A297D"/>
    <w:rsid w:val="006A33D9"/>
    <w:rsid w:val="006D0B07"/>
    <w:rsid w:val="00705BD0"/>
    <w:rsid w:val="007838BC"/>
    <w:rsid w:val="007916C1"/>
    <w:rsid w:val="007A02C0"/>
    <w:rsid w:val="007A66A7"/>
    <w:rsid w:val="007E5E53"/>
    <w:rsid w:val="008235CC"/>
    <w:rsid w:val="00824856"/>
    <w:rsid w:val="00853DE8"/>
    <w:rsid w:val="008752E6"/>
    <w:rsid w:val="00884D24"/>
    <w:rsid w:val="00887CE7"/>
    <w:rsid w:val="008D1BBA"/>
    <w:rsid w:val="008D2495"/>
    <w:rsid w:val="008D4BC6"/>
    <w:rsid w:val="008E64A2"/>
    <w:rsid w:val="008F1AAD"/>
    <w:rsid w:val="00902F71"/>
    <w:rsid w:val="00935A68"/>
    <w:rsid w:val="00944260"/>
    <w:rsid w:val="009459A7"/>
    <w:rsid w:val="0095156C"/>
    <w:rsid w:val="00967F95"/>
    <w:rsid w:val="00971BBB"/>
    <w:rsid w:val="00996FB0"/>
    <w:rsid w:val="009B16BA"/>
    <w:rsid w:val="009C3AF5"/>
    <w:rsid w:val="009C540D"/>
    <w:rsid w:val="009D1155"/>
    <w:rsid w:val="009F3234"/>
    <w:rsid w:val="009F6753"/>
    <w:rsid w:val="00A214A1"/>
    <w:rsid w:val="00A43D2D"/>
    <w:rsid w:val="00A465D7"/>
    <w:rsid w:val="00A6087C"/>
    <w:rsid w:val="00A6132B"/>
    <w:rsid w:val="00A72D12"/>
    <w:rsid w:val="00A90EED"/>
    <w:rsid w:val="00AD3E3E"/>
    <w:rsid w:val="00AD48E4"/>
    <w:rsid w:val="00AE2E64"/>
    <w:rsid w:val="00B0163E"/>
    <w:rsid w:val="00B024F1"/>
    <w:rsid w:val="00B1064C"/>
    <w:rsid w:val="00B24612"/>
    <w:rsid w:val="00B41A72"/>
    <w:rsid w:val="00B77E72"/>
    <w:rsid w:val="00B80DD4"/>
    <w:rsid w:val="00B81786"/>
    <w:rsid w:val="00B81F26"/>
    <w:rsid w:val="00BA136F"/>
    <w:rsid w:val="00BA7377"/>
    <w:rsid w:val="00BC0826"/>
    <w:rsid w:val="00BF4318"/>
    <w:rsid w:val="00C174F7"/>
    <w:rsid w:val="00C22B06"/>
    <w:rsid w:val="00C2309B"/>
    <w:rsid w:val="00C426D0"/>
    <w:rsid w:val="00C87FA1"/>
    <w:rsid w:val="00C9722B"/>
    <w:rsid w:val="00CA06A9"/>
    <w:rsid w:val="00CA747E"/>
    <w:rsid w:val="00CB7957"/>
    <w:rsid w:val="00CE12E2"/>
    <w:rsid w:val="00D02685"/>
    <w:rsid w:val="00D16F6D"/>
    <w:rsid w:val="00D17CF0"/>
    <w:rsid w:val="00D22C6C"/>
    <w:rsid w:val="00D83A45"/>
    <w:rsid w:val="00D9526A"/>
    <w:rsid w:val="00DC51EC"/>
    <w:rsid w:val="00DC71D6"/>
    <w:rsid w:val="00DF0DCB"/>
    <w:rsid w:val="00DF782D"/>
    <w:rsid w:val="00E25003"/>
    <w:rsid w:val="00E25023"/>
    <w:rsid w:val="00E510E4"/>
    <w:rsid w:val="00E62A1C"/>
    <w:rsid w:val="00E819A1"/>
    <w:rsid w:val="00E8575D"/>
    <w:rsid w:val="00EA508F"/>
    <w:rsid w:val="00EA6068"/>
    <w:rsid w:val="00EA7CF1"/>
    <w:rsid w:val="00EC4F82"/>
    <w:rsid w:val="00EC593F"/>
    <w:rsid w:val="00EE3E9A"/>
    <w:rsid w:val="00F06484"/>
    <w:rsid w:val="00F12A5D"/>
    <w:rsid w:val="00F45652"/>
    <w:rsid w:val="00F75422"/>
    <w:rsid w:val="00F96EFD"/>
    <w:rsid w:val="00FA7407"/>
    <w:rsid w:val="00FB1637"/>
    <w:rsid w:val="00FF4FC0"/>
    <w:rsid w:val="00FF54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lsdException w:name="heading 2" w:locked="1"/>
    <w:lsdException w:name="heading 3" w:locked="1"/>
    <w:lsdException w:name="heading 4" w:lock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lsdException w:name="Default Paragraph Font" w:locked="1"/>
    <w:lsdException w:name="Subtitle" w:locked="1"/>
    <w:lsdException w:name="Strong" w:locked="1"/>
    <w:lsdException w:name="Emphasis" w:locked="1"/>
    <w:lsdException w:name="Table Grid"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E8575D"/>
    <w:pPr>
      <w:spacing w:line="300" w:lineRule="exact"/>
    </w:pPr>
    <w:rPr>
      <w:rFonts w:ascii="Crimson" w:hAnsi="Crimson"/>
      <w:spacing w:val="1"/>
      <w:sz w:val="24"/>
      <w:szCs w:val="24"/>
      <w:lang w:eastAsia="de-DE"/>
    </w:rPr>
  </w:style>
  <w:style w:type="paragraph" w:styleId="berschrift1">
    <w:name w:val="heading 1"/>
    <w:basedOn w:val="Standard"/>
    <w:next w:val="Standard"/>
    <w:link w:val="berschrift1Zchn"/>
    <w:rsid w:val="002A201A"/>
    <w:pPr>
      <w:keepNext/>
      <w:spacing w:line="380" w:lineRule="exact"/>
      <w:outlineLvl w:val="0"/>
    </w:pPr>
    <w:rPr>
      <w:rFonts w:cs="Arial"/>
      <w:b/>
      <w:bCs/>
      <w:kern w:val="32"/>
      <w:sz w:val="34"/>
      <w:szCs w:val="32"/>
    </w:rPr>
  </w:style>
  <w:style w:type="paragraph" w:styleId="berschrift2">
    <w:name w:val="heading 2"/>
    <w:basedOn w:val="Standard"/>
    <w:next w:val="Standard"/>
    <w:link w:val="berschrift2Zchn"/>
    <w:rsid w:val="002A201A"/>
    <w:pPr>
      <w:keepNext/>
      <w:spacing w:line="380" w:lineRule="exact"/>
      <w:outlineLvl w:val="1"/>
    </w:pPr>
    <w:rPr>
      <w:rFonts w:cs="Arial"/>
      <w:bCs/>
      <w:iCs/>
      <w:sz w:val="30"/>
      <w:szCs w:val="28"/>
    </w:rPr>
  </w:style>
  <w:style w:type="paragraph" w:styleId="berschrift3">
    <w:name w:val="heading 3"/>
    <w:basedOn w:val="Standard"/>
    <w:next w:val="Standard"/>
    <w:link w:val="berschrift3Zchn"/>
    <w:rsid w:val="00346AF3"/>
    <w:pPr>
      <w:keepNext/>
      <w:outlineLvl w:val="2"/>
    </w:pPr>
    <w:rPr>
      <w:rFonts w:cs="Arial"/>
      <w:bCs/>
      <w:sz w:val="26"/>
      <w:szCs w:val="26"/>
    </w:rPr>
  </w:style>
  <w:style w:type="paragraph" w:styleId="berschrift4">
    <w:name w:val="heading 4"/>
    <w:basedOn w:val="Standard"/>
    <w:next w:val="Standard"/>
    <w:link w:val="berschrift4Zchn"/>
    <w:locked/>
    <w:rsid w:val="00824856"/>
    <w:pPr>
      <w:keepNext/>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2A201A"/>
    <w:rPr>
      <w:rFonts w:ascii="Crimson" w:hAnsi="Crimson" w:cs="Arial"/>
      <w:b/>
      <w:bCs/>
      <w:spacing w:val="4"/>
      <w:kern w:val="32"/>
      <w:sz w:val="34"/>
      <w:szCs w:val="32"/>
      <w:lang w:eastAsia="de-DE"/>
    </w:rPr>
  </w:style>
  <w:style w:type="character" w:customStyle="1" w:styleId="berschrift2Zchn">
    <w:name w:val="Überschrift 2 Zchn"/>
    <w:link w:val="berschrift2"/>
    <w:locked/>
    <w:rsid w:val="002A201A"/>
    <w:rPr>
      <w:rFonts w:ascii="Crimson" w:hAnsi="Crimson" w:cs="Arial"/>
      <w:bCs/>
      <w:iCs/>
      <w:spacing w:val="4"/>
      <w:sz w:val="30"/>
      <w:szCs w:val="28"/>
      <w:lang w:eastAsia="de-DE"/>
    </w:rPr>
  </w:style>
  <w:style w:type="character" w:customStyle="1" w:styleId="berschrift3Zchn">
    <w:name w:val="Überschrift 3 Zchn"/>
    <w:link w:val="berschrift3"/>
    <w:semiHidden/>
    <w:locked/>
    <w:rsid w:val="00B24612"/>
    <w:rPr>
      <w:rFonts w:ascii="Cambria" w:hAnsi="Cambria" w:cs="Times New Roman"/>
      <w:b/>
      <w:bCs/>
      <w:spacing w:val="4"/>
      <w:sz w:val="26"/>
      <w:szCs w:val="26"/>
      <w:lang w:val="x-none" w:eastAsia="de-DE"/>
    </w:rPr>
  </w:style>
  <w:style w:type="character" w:customStyle="1" w:styleId="berschrift4Zchn">
    <w:name w:val="Überschrift 4 Zchn"/>
    <w:link w:val="berschrift4"/>
    <w:locked/>
    <w:rsid w:val="00824856"/>
    <w:rPr>
      <w:rFonts w:ascii="Crimson" w:hAnsi="Crimson"/>
      <w:b/>
      <w:bCs/>
      <w:spacing w:val="4"/>
      <w:sz w:val="22"/>
      <w:szCs w:val="28"/>
      <w:lang w:eastAsia="de-DE"/>
    </w:rPr>
  </w:style>
  <w:style w:type="paragraph" w:styleId="Kopfzeile">
    <w:name w:val="header"/>
    <w:basedOn w:val="Standard"/>
    <w:link w:val="KopfzeileZchn"/>
    <w:rsid w:val="00EA508F"/>
    <w:pPr>
      <w:tabs>
        <w:tab w:val="center" w:pos="4536"/>
        <w:tab w:val="right" w:pos="9072"/>
      </w:tabs>
    </w:pPr>
  </w:style>
  <w:style w:type="character" w:customStyle="1" w:styleId="KopfzeileZchn">
    <w:name w:val="Kopfzeile Zchn"/>
    <w:link w:val="Kopfzeile"/>
    <w:semiHidden/>
    <w:locked/>
    <w:rsid w:val="00B24612"/>
    <w:rPr>
      <w:rFonts w:ascii="Crimson" w:hAnsi="Crimson" w:cs="Times New Roman"/>
      <w:spacing w:val="4"/>
      <w:sz w:val="24"/>
      <w:szCs w:val="24"/>
      <w:lang w:val="x-none" w:eastAsia="de-DE"/>
    </w:rPr>
  </w:style>
  <w:style w:type="paragraph" w:styleId="Fuzeile">
    <w:name w:val="footer"/>
    <w:basedOn w:val="Standard"/>
    <w:link w:val="FuzeileZchn"/>
    <w:rsid w:val="00A214A1"/>
    <w:pPr>
      <w:tabs>
        <w:tab w:val="center" w:pos="4536"/>
        <w:tab w:val="right" w:pos="9072"/>
      </w:tabs>
    </w:pPr>
  </w:style>
  <w:style w:type="character" w:customStyle="1" w:styleId="FuzeileZchn">
    <w:name w:val="Fußzeile Zchn"/>
    <w:link w:val="Fuzeile"/>
    <w:semiHidden/>
    <w:locked/>
    <w:rsid w:val="00B24612"/>
    <w:rPr>
      <w:rFonts w:ascii="Crimson" w:hAnsi="Crimson" w:cs="Times New Roman"/>
      <w:spacing w:val="4"/>
      <w:sz w:val="24"/>
      <w:szCs w:val="24"/>
      <w:lang w:val="x-none" w:eastAsia="de-DE"/>
    </w:rPr>
  </w:style>
  <w:style w:type="paragraph" w:styleId="Sprechblasentext">
    <w:name w:val="Balloon Text"/>
    <w:basedOn w:val="Standard"/>
    <w:link w:val="SprechblasentextZchn"/>
    <w:semiHidden/>
    <w:rsid w:val="00A214A1"/>
    <w:rPr>
      <w:rFonts w:ascii="Tahoma" w:hAnsi="Tahoma" w:cs="Tahoma"/>
      <w:sz w:val="16"/>
      <w:szCs w:val="16"/>
    </w:rPr>
  </w:style>
  <w:style w:type="character" w:customStyle="1" w:styleId="SprechblasentextZchn">
    <w:name w:val="Sprechblasentext Zchn"/>
    <w:link w:val="Sprechblasentext"/>
    <w:semiHidden/>
    <w:locked/>
    <w:rsid w:val="00B24612"/>
    <w:rPr>
      <w:rFonts w:cs="Times New Roman"/>
      <w:spacing w:val="4"/>
      <w:sz w:val="2"/>
      <w:lang w:val="x-none" w:eastAsia="de-DE"/>
    </w:rPr>
  </w:style>
  <w:style w:type="paragraph" w:customStyle="1" w:styleId="Aufzhlung1">
    <w:name w:val="Aufzählung_1"/>
    <w:basedOn w:val="Standard"/>
    <w:qFormat/>
    <w:rsid w:val="00A214A1"/>
    <w:pPr>
      <w:numPr>
        <w:numId w:val="23"/>
      </w:numPr>
      <w:tabs>
        <w:tab w:val="clear" w:pos="360"/>
        <w:tab w:val="left" w:pos="340"/>
      </w:tabs>
    </w:pPr>
  </w:style>
  <w:style w:type="paragraph" w:customStyle="1" w:styleId="NummerierteListe">
    <w:name w:val="Nummerierte Liste"/>
    <w:basedOn w:val="Standard"/>
    <w:rsid w:val="00A214A1"/>
    <w:pPr>
      <w:numPr>
        <w:numId w:val="32"/>
      </w:numPr>
      <w:tabs>
        <w:tab w:val="left" w:pos="340"/>
      </w:tabs>
      <w:ind w:left="340" w:hanging="340"/>
    </w:pPr>
    <w:rPr>
      <w:lang w:val="de-DE"/>
    </w:rPr>
  </w:style>
  <w:style w:type="paragraph" w:customStyle="1" w:styleId="Eingerckt1">
    <w:name w:val="Eingerückt_1"/>
    <w:basedOn w:val="Standard"/>
    <w:qFormat/>
    <w:rsid w:val="00A214A1"/>
    <w:pPr>
      <w:ind w:left="340"/>
    </w:pPr>
  </w:style>
  <w:style w:type="paragraph" w:customStyle="1" w:styleId="Eingerckt2">
    <w:name w:val="Eingerückt_2"/>
    <w:basedOn w:val="Eingerckt1"/>
    <w:rsid w:val="00A214A1"/>
    <w:pPr>
      <w:tabs>
        <w:tab w:val="left" w:pos="567"/>
      </w:tabs>
      <w:ind w:left="567" w:hanging="227"/>
    </w:pPr>
    <w:rPr>
      <w:lang w:val="de-DE"/>
    </w:rPr>
  </w:style>
  <w:style w:type="paragraph" w:customStyle="1" w:styleId="Link">
    <w:name w:val="Link"/>
    <w:basedOn w:val="Eingerckt1"/>
    <w:rsid w:val="00A214A1"/>
    <w:pPr>
      <w:spacing w:line="240" w:lineRule="auto"/>
    </w:pPr>
    <w:rPr>
      <w:sz w:val="18"/>
      <w:szCs w:val="18"/>
    </w:rPr>
  </w:style>
  <w:style w:type="character" w:styleId="Hyperlink">
    <w:name w:val="Hyperlink"/>
    <w:rsid w:val="009F3234"/>
    <w:rPr>
      <w:rFonts w:cs="Times New Roman"/>
      <w:color w:val="auto"/>
      <w:u w:val="none"/>
    </w:rPr>
  </w:style>
  <w:style w:type="paragraph" w:customStyle="1" w:styleId="Betreff">
    <w:name w:val="Betreff"/>
    <w:basedOn w:val="Standard"/>
    <w:next w:val="Standard"/>
    <w:qFormat/>
    <w:rsid w:val="005579D0"/>
    <w:rPr>
      <w:b/>
      <w:lang w:val="de-DE"/>
    </w:rPr>
  </w:style>
  <w:style w:type="paragraph" w:styleId="KeinLeerraum">
    <w:name w:val="No Spacing"/>
    <w:uiPriority w:val="1"/>
    <w:rsid w:val="00BA136F"/>
    <w:rPr>
      <w:rFonts w:ascii="Crimson" w:hAnsi="Crimson"/>
      <w:spacing w:val="4"/>
      <w:sz w:val="22"/>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lsdException w:name="heading 2" w:locked="1"/>
    <w:lsdException w:name="heading 3" w:locked="1"/>
    <w:lsdException w:name="heading 4" w:lock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lsdException w:name="Default Paragraph Font" w:locked="1"/>
    <w:lsdException w:name="Subtitle" w:locked="1"/>
    <w:lsdException w:name="Strong" w:locked="1"/>
    <w:lsdException w:name="Emphasis" w:locked="1"/>
    <w:lsdException w:name="Table Grid"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E8575D"/>
    <w:pPr>
      <w:spacing w:line="300" w:lineRule="exact"/>
    </w:pPr>
    <w:rPr>
      <w:rFonts w:ascii="Crimson" w:hAnsi="Crimson"/>
      <w:spacing w:val="1"/>
      <w:sz w:val="24"/>
      <w:szCs w:val="24"/>
      <w:lang w:eastAsia="de-DE"/>
    </w:rPr>
  </w:style>
  <w:style w:type="paragraph" w:styleId="berschrift1">
    <w:name w:val="heading 1"/>
    <w:basedOn w:val="Standard"/>
    <w:next w:val="Standard"/>
    <w:link w:val="berschrift1Zchn"/>
    <w:rsid w:val="002A201A"/>
    <w:pPr>
      <w:keepNext/>
      <w:spacing w:line="380" w:lineRule="exact"/>
      <w:outlineLvl w:val="0"/>
    </w:pPr>
    <w:rPr>
      <w:rFonts w:cs="Arial"/>
      <w:b/>
      <w:bCs/>
      <w:kern w:val="32"/>
      <w:sz w:val="34"/>
      <w:szCs w:val="32"/>
    </w:rPr>
  </w:style>
  <w:style w:type="paragraph" w:styleId="berschrift2">
    <w:name w:val="heading 2"/>
    <w:basedOn w:val="Standard"/>
    <w:next w:val="Standard"/>
    <w:link w:val="berschrift2Zchn"/>
    <w:rsid w:val="002A201A"/>
    <w:pPr>
      <w:keepNext/>
      <w:spacing w:line="380" w:lineRule="exact"/>
      <w:outlineLvl w:val="1"/>
    </w:pPr>
    <w:rPr>
      <w:rFonts w:cs="Arial"/>
      <w:bCs/>
      <w:iCs/>
      <w:sz w:val="30"/>
      <w:szCs w:val="28"/>
    </w:rPr>
  </w:style>
  <w:style w:type="paragraph" w:styleId="berschrift3">
    <w:name w:val="heading 3"/>
    <w:basedOn w:val="Standard"/>
    <w:next w:val="Standard"/>
    <w:link w:val="berschrift3Zchn"/>
    <w:rsid w:val="00346AF3"/>
    <w:pPr>
      <w:keepNext/>
      <w:outlineLvl w:val="2"/>
    </w:pPr>
    <w:rPr>
      <w:rFonts w:cs="Arial"/>
      <w:bCs/>
      <w:sz w:val="26"/>
      <w:szCs w:val="26"/>
    </w:rPr>
  </w:style>
  <w:style w:type="paragraph" w:styleId="berschrift4">
    <w:name w:val="heading 4"/>
    <w:basedOn w:val="Standard"/>
    <w:next w:val="Standard"/>
    <w:link w:val="berschrift4Zchn"/>
    <w:locked/>
    <w:rsid w:val="00824856"/>
    <w:pPr>
      <w:keepNext/>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2A201A"/>
    <w:rPr>
      <w:rFonts w:ascii="Crimson" w:hAnsi="Crimson" w:cs="Arial"/>
      <w:b/>
      <w:bCs/>
      <w:spacing w:val="4"/>
      <w:kern w:val="32"/>
      <w:sz w:val="34"/>
      <w:szCs w:val="32"/>
      <w:lang w:eastAsia="de-DE"/>
    </w:rPr>
  </w:style>
  <w:style w:type="character" w:customStyle="1" w:styleId="berschrift2Zchn">
    <w:name w:val="Überschrift 2 Zchn"/>
    <w:link w:val="berschrift2"/>
    <w:locked/>
    <w:rsid w:val="002A201A"/>
    <w:rPr>
      <w:rFonts w:ascii="Crimson" w:hAnsi="Crimson" w:cs="Arial"/>
      <w:bCs/>
      <w:iCs/>
      <w:spacing w:val="4"/>
      <w:sz w:val="30"/>
      <w:szCs w:val="28"/>
      <w:lang w:eastAsia="de-DE"/>
    </w:rPr>
  </w:style>
  <w:style w:type="character" w:customStyle="1" w:styleId="berschrift3Zchn">
    <w:name w:val="Überschrift 3 Zchn"/>
    <w:link w:val="berschrift3"/>
    <w:semiHidden/>
    <w:locked/>
    <w:rsid w:val="00B24612"/>
    <w:rPr>
      <w:rFonts w:ascii="Cambria" w:hAnsi="Cambria" w:cs="Times New Roman"/>
      <w:b/>
      <w:bCs/>
      <w:spacing w:val="4"/>
      <w:sz w:val="26"/>
      <w:szCs w:val="26"/>
      <w:lang w:val="x-none" w:eastAsia="de-DE"/>
    </w:rPr>
  </w:style>
  <w:style w:type="character" w:customStyle="1" w:styleId="berschrift4Zchn">
    <w:name w:val="Überschrift 4 Zchn"/>
    <w:link w:val="berschrift4"/>
    <w:locked/>
    <w:rsid w:val="00824856"/>
    <w:rPr>
      <w:rFonts w:ascii="Crimson" w:hAnsi="Crimson"/>
      <w:b/>
      <w:bCs/>
      <w:spacing w:val="4"/>
      <w:sz w:val="22"/>
      <w:szCs w:val="28"/>
      <w:lang w:eastAsia="de-DE"/>
    </w:rPr>
  </w:style>
  <w:style w:type="paragraph" w:styleId="Kopfzeile">
    <w:name w:val="header"/>
    <w:basedOn w:val="Standard"/>
    <w:link w:val="KopfzeileZchn"/>
    <w:rsid w:val="00EA508F"/>
    <w:pPr>
      <w:tabs>
        <w:tab w:val="center" w:pos="4536"/>
        <w:tab w:val="right" w:pos="9072"/>
      </w:tabs>
    </w:pPr>
  </w:style>
  <w:style w:type="character" w:customStyle="1" w:styleId="KopfzeileZchn">
    <w:name w:val="Kopfzeile Zchn"/>
    <w:link w:val="Kopfzeile"/>
    <w:semiHidden/>
    <w:locked/>
    <w:rsid w:val="00B24612"/>
    <w:rPr>
      <w:rFonts w:ascii="Crimson" w:hAnsi="Crimson" w:cs="Times New Roman"/>
      <w:spacing w:val="4"/>
      <w:sz w:val="24"/>
      <w:szCs w:val="24"/>
      <w:lang w:val="x-none" w:eastAsia="de-DE"/>
    </w:rPr>
  </w:style>
  <w:style w:type="paragraph" w:styleId="Fuzeile">
    <w:name w:val="footer"/>
    <w:basedOn w:val="Standard"/>
    <w:link w:val="FuzeileZchn"/>
    <w:rsid w:val="00A214A1"/>
    <w:pPr>
      <w:tabs>
        <w:tab w:val="center" w:pos="4536"/>
        <w:tab w:val="right" w:pos="9072"/>
      </w:tabs>
    </w:pPr>
  </w:style>
  <w:style w:type="character" w:customStyle="1" w:styleId="FuzeileZchn">
    <w:name w:val="Fußzeile Zchn"/>
    <w:link w:val="Fuzeile"/>
    <w:semiHidden/>
    <w:locked/>
    <w:rsid w:val="00B24612"/>
    <w:rPr>
      <w:rFonts w:ascii="Crimson" w:hAnsi="Crimson" w:cs="Times New Roman"/>
      <w:spacing w:val="4"/>
      <w:sz w:val="24"/>
      <w:szCs w:val="24"/>
      <w:lang w:val="x-none" w:eastAsia="de-DE"/>
    </w:rPr>
  </w:style>
  <w:style w:type="paragraph" w:styleId="Sprechblasentext">
    <w:name w:val="Balloon Text"/>
    <w:basedOn w:val="Standard"/>
    <w:link w:val="SprechblasentextZchn"/>
    <w:semiHidden/>
    <w:rsid w:val="00A214A1"/>
    <w:rPr>
      <w:rFonts w:ascii="Tahoma" w:hAnsi="Tahoma" w:cs="Tahoma"/>
      <w:sz w:val="16"/>
      <w:szCs w:val="16"/>
    </w:rPr>
  </w:style>
  <w:style w:type="character" w:customStyle="1" w:styleId="SprechblasentextZchn">
    <w:name w:val="Sprechblasentext Zchn"/>
    <w:link w:val="Sprechblasentext"/>
    <w:semiHidden/>
    <w:locked/>
    <w:rsid w:val="00B24612"/>
    <w:rPr>
      <w:rFonts w:cs="Times New Roman"/>
      <w:spacing w:val="4"/>
      <w:sz w:val="2"/>
      <w:lang w:val="x-none" w:eastAsia="de-DE"/>
    </w:rPr>
  </w:style>
  <w:style w:type="paragraph" w:customStyle="1" w:styleId="Aufzhlung1">
    <w:name w:val="Aufzählung_1"/>
    <w:basedOn w:val="Standard"/>
    <w:qFormat/>
    <w:rsid w:val="00A214A1"/>
    <w:pPr>
      <w:numPr>
        <w:numId w:val="23"/>
      </w:numPr>
      <w:tabs>
        <w:tab w:val="clear" w:pos="360"/>
        <w:tab w:val="left" w:pos="340"/>
      </w:tabs>
    </w:pPr>
  </w:style>
  <w:style w:type="paragraph" w:customStyle="1" w:styleId="NummerierteListe">
    <w:name w:val="Nummerierte Liste"/>
    <w:basedOn w:val="Standard"/>
    <w:rsid w:val="00A214A1"/>
    <w:pPr>
      <w:numPr>
        <w:numId w:val="32"/>
      </w:numPr>
      <w:tabs>
        <w:tab w:val="left" w:pos="340"/>
      </w:tabs>
      <w:ind w:left="340" w:hanging="340"/>
    </w:pPr>
    <w:rPr>
      <w:lang w:val="de-DE"/>
    </w:rPr>
  </w:style>
  <w:style w:type="paragraph" w:customStyle="1" w:styleId="Eingerckt1">
    <w:name w:val="Eingerückt_1"/>
    <w:basedOn w:val="Standard"/>
    <w:qFormat/>
    <w:rsid w:val="00A214A1"/>
    <w:pPr>
      <w:ind w:left="340"/>
    </w:pPr>
  </w:style>
  <w:style w:type="paragraph" w:customStyle="1" w:styleId="Eingerckt2">
    <w:name w:val="Eingerückt_2"/>
    <w:basedOn w:val="Eingerckt1"/>
    <w:rsid w:val="00A214A1"/>
    <w:pPr>
      <w:tabs>
        <w:tab w:val="left" w:pos="567"/>
      </w:tabs>
      <w:ind w:left="567" w:hanging="227"/>
    </w:pPr>
    <w:rPr>
      <w:lang w:val="de-DE"/>
    </w:rPr>
  </w:style>
  <w:style w:type="paragraph" w:customStyle="1" w:styleId="Link">
    <w:name w:val="Link"/>
    <w:basedOn w:val="Eingerckt1"/>
    <w:rsid w:val="00A214A1"/>
    <w:pPr>
      <w:spacing w:line="240" w:lineRule="auto"/>
    </w:pPr>
    <w:rPr>
      <w:sz w:val="18"/>
      <w:szCs w:val="18"/>
    </w:rPr>
  </w:style>
  <w:style w:type="character" w:styleId="Hyperlink">
    <w:name w:val="Hyperlink"/>
    <w:rsid w:val="009F3234"/>
    <w:rPr>
      <w:rFonts w:cs="Times New Roman"/>
      <w:color w:val="auto"/>
      <w:u w:val="none"/>
    </w:rPr>
  </w:style>
  <w:style w:type="paragraph" w:customStyle="1" w:styleId="Betreff">
    <w:name w:val="Betreff"/>
    <w:basedOn w:val="Standard"/>
    <w:next w:val="Standard"/>
    <w:qFormat/>
    <w:rsid w:val="005579D0"/>
    <w:rPr>
      <w:b/>
      <w:lang w:val="de-DE"/>
    </w:rPr>
  </w:style>
  <w:style w:type="paragraph" w:styleId="KeinLeerraum">
    <w:name w:val="No Spacing"/>
    <w:uiPriority w:val="1"/>
    <w:rsid w:val="00BA136F"/>
    <w:rPr>
      <w:rFonts w:ascii="Crimson" w:hAnsi="Crimson"/>
      <w:spacing w:val="4"/>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33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s&#228;tzigen-hilfswerk.at"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T:\Daten\Pastoralamt\05%20Kommunikation\Projekte\Fastenzeit%20-%20Halt%20amol\2015\Materialien\Vorlage_Halt%20amol_2015-02-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Vorlage_Halt amol_2015-02-19.dotx</Template>
  <TotalTime>0</TotalTime>
  <Pages>2</Pages>
  <Words>344</Words>
  <Characters>2018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Titeleintrag</vt:lpstr>
    </vt:vector>
  </TitlesOfParts>
  <Company>Diözese Feldkirch</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Titeleintrag</dc:title>
  <dc:creator>patricia begle</dc:creator>
  <cp:lastModifiedBy>patricia begle</cp:lastModifiedBy>
  <cp:revision>1</cp:revision>
  <cp:lastPrinted>2014-02-28T12:35:00Z</cp:lastPrinted>
  <dcterms:created xsi:type="dcterms:W3CDTF">2015-02-20T09:58:00Z</dcterms:created>
  <dcterms:modified xsi:type="dcterms:W3CDTF">2015-02-20T10:53:00Z</dcterms:modified>
</cp:coreProperties>
</file>