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vertAnchor="text" w:horzAnchor="margin" w:tblpY="2147"/>
        <w:tblW w:w="0" w:type="auto"/>
        <w:tblLook w:val="04A0" w:firstRow="1" w:lastRow="0" w:firstColumn="1" w:lastColumn="0" w:noHBand="0" w:noVBand="1"/>
      </w:tblPr>
      <w:tblGrid>
        <w:gridCol w:w="1393"/>
        <w:gridCol w:w="6826"/>
        <w:gridCol w:w="843"/>
      </w:tblGrid>
      <w:tr w:rsidR="0015644C" w:rsidTr="003E1D3F">
        <w:tc>
          <w:tcPr>
            <w:tcW w:w="1393" w:type="dxa"/>
          </w:tcPr>
          <w:p w:rsidR="0015644C" w:rsidRDefault="0015644C" w:rsidP="003E1D3F">
            <w:r>
              <w:t>Einstieg im Kreis</w:t>
            </w:r>
          </w:p>
        </w:tc>
        <w:tc>
          <w:tcPr>
            <w:tcW w:w="6826" w:type="dxa"/>
          </w:tcPr>
          <w:p w:rsidR="0015644C" w:rsidRDefault="0015644C" w:rsidP="003E1D3F">
            <w:r>
              <w:t xml:space="preserve">A5 Blätter austeilen – </w:t>
            </w:r>
            <w:proofErr w:type="spellStart"/>
            <w:r>
              <w:t>jede:r</w:t>
            </w:r>
            <w:proofErr w:type="spellEnd"/>
            <w:r>
              <w:t xml:space="preserve"> wählt einen Begriff, der momentan in seinem – ihrem Leben relevant ist </w:t>
            </w:r>
          </w:p>
          <w:p w:rsidR="0015644C" w:rsidRDefault="0015644C" w:rsidP="003E1D3F"/>
          <w:p w:rsidR="0015644C" w:rsidRDefault="0015644C" w:rsidP="003E1D3F">
            <w:r>
              <w:t xml:space="preserve">Alle Begriffe in die Mitte, gemeinsames </w:t>
            </w:r>
            <w:proofErr w:type="spellStart"/>
            <w:r>
              <w:t>drüberschauen</w:t>
            </w:r>
            <w:proofErr w:type="spellEnd"/>
            <w:r>
              <w:t xml:space="preserve"> – wer möchte, kann etwas dazu sagen</w:t>
            </w:r>
          </w:p>
        </w:tc>
        <w:tc>
          <w:tcPr>
            <w:tcW w:w="843" w:type="dxa"/>
          </w:tcPr>
          <w:p w:rsidR="0015644C" w:rsidRDefault="0015644C" w:rsidP="003E1D3F">
            <w:r>
              <w:t>5 min</w:t>
            </w:r>
          </w:p>
        </w:tc>
      </w:tr>
      <w:tr w:rsidR="0015644C" w:rsidTr="003E1D3F">
        <w:tc>
          <w:tcPr>
            <w:tcW w:w="1393" w:type="dxa"/>
          </w:tcPr>
          <w:p w:rsidR="0015644C" w:rsidRDefault="0015644C" w:rsidP="003E1D3F">
            <w:r>
              <w:t>Überleitung</w:t>
            </w:r>
          </w:p>
        </w:tc>
        <w:tc>
          <w:tcPr>
            <w:tcW w:w="6826" w:type="dxa"/>
          </w:tcPr>
          <w:p w:rsidR="0015644C" w:rsidRDefault="0015644C" w:rsidP="003E1D3F">
            <w:r>
              <w:t>Leben in ein Wort zu fassen ist nicht möglich, ist dann einfach nur ein Thema von vielen. Leben ist vielseitig und vielschichtig, manchmal kompliziert oder nur in der Routine, immer wertvoll und nicht selbstverständlich.</w:t>
            </w:r>
          </w:p>
          <w:p w:rsidR="0015644C" w:rsidRDefault="0015644C" w:rsidP="003E1D3F"/>
          <w:p w:rsidR="0015644C" w:rsidRDefault="0015644C" w:rsidP="003E1D3F">
            <w:r>
              <w:t>Heute wirfst du einen detaillierten Blick auf dein Leben, auf die unterschiedlichen Bereiche, was wie viel Platz einnimmt oder bekommt</w:t>
            </w:r>
          </w:p>
          <w:p w:rsidR="0015644C" w:rsidRDefault="0015644C" w:rsidP="003E1D3F"/>
          <w:p w:rsidR="0015644C" w:rsidRDefault="0015644C" w:rsidP="003E1D3F">
            <w:r>
              <w:t xml:space="preserve">Lasst euch Zeit dafür, einiges kommt gleich und ist präsent, andere Bereiche ergänzen… </w:t>
            </w:r>
          </w:p>
        </w:tc>
        <w:tc>
          <w:tcPr>
            <w:tcW w:w="843" w:type="dxa"/>
          </w:tcPr>
          <w:p w:rsidR="0015644C" w:rsidRDefault="00F719A6" w:rsidP="003E1D3F">
            <w:r>
              <w:t>5 min</w:t>
            </w:r>
          </w:p>
        </w:tc>
      </w:tr>
      <w:tr w:rsidR="0015644C" w:rsidTr="003E1D3F">
        <w:tc>
          <w:tcPr>
            <w:tcW w:w="1393" w:type="dxa"/>
          </w:tcPr>
          <w:p w:rsidR="0015644C" w:rsidRDefault="0015644C" w:rsidP="003E1D3F">
            <w:r>
              <w:t>Mein Leben und ich</w:t>
            </w:r>
          </w:p>
        </w:tc>
        <w:tc>
          <w:tcPr>
            <w:tcW w:w="6826" w:type="dxa"/>
          </w:tcPr>
          <w:p w:rsidR="0015644C" w:rsidRDefault="0015644C" w:rsidP="003E1D3F">
            <w:r>
              <w:t>A3 Arbeitsblatt – Mein Leben und ich</w:t>
            </w:r>
          </w:p>
          <w:p w:rsidR="0015644C" w:rsidRDefault="0015644C" w:rsidP="003E1D3F">
            <w:r>
              <w:t xml:space="preserve">Wie eine Pizza einteilen in Bereiche, die in meinem Leben eine Rolle spielen – große und kleine Stücke (zuerst überlegen, was oder wie viele es sind – Begriffe sammeln) einzeichnen – anschauen – ergänzen </w:t>
            </w:r>
          </w:p>
        </w:tc>
        <w:tc>
          <w:tcPr>
            <w:tcW w:w="843" w:type="dxa"/>
          </w:tcPr>
          <w:p w:rsidR="0015644C" w:rsidRDefault="00F719A6" w:rsidP="003E1D3F">
            <w:r>
              <w:t>15 min</w:t>
            </w:r>
          </w:p>
        </w:tc>
      </w:tr>
      <w:tr w:rsidR="0015644C" w:rsidTr="003E1D3F">
        <w:tc>
          <w:tcPr>
            <w:tcW w:w="1393" w:type="dxa"/>
          </w:tcPr>
          <w:p w:rsidR="0015644C" w:rsidRDefault="00F719A6" w:rsidP="003E1D3F">
            <w:r>
              <w:t>Impulsfragen dazulegen</w:t>
            </w:r>
          </w:p>
        </w:tc>
        <w:tc>
          <w:tcPr>
            <w:tcW w:w="6826" w:type="dxa"/>
          </w:tcPr>
          <w:p w:rsidR="0015644C" w:rsidRDefault="00F719A6" w:rsidP="003E1D3F">
            <w:r>
              <w:t>Fragen zum Weiterdenken – zuerst nochmals für dich allein</w:t>
            </w:r>
          </w:p>
          <w:p w:rsidR="00F719A6" w:rsidRDefault="00F719A6" w:rsidP="003E1D3F"/>
          <w:p w:rsidR="00F719A6" w:rsidRDefault="00F719A6" w:rsidP="003E1D3F">
            <w:r>
              <w:t xml:space="preserve"> </w:t>
            </w:r>
          </w:p>
        </w:tc>
        <w:tc>
          <w:tcPr>
            <w:tcW w:w="843" w:type="dxa"/>
          </w:tcPr>
          <w:p w:rsidR="0015644C" w:rsidRDefault="00B910C6" w:rsidP="003E1D3F">
            <w:r>
              <w:t xml:space="preserve">10min </w:t>
            </w:r>
          </w:p>
        </w:tc>
      </w:tr>
      <w:tr w:rsidR="0015644C" w:rsidTr="003E1D3F">
        <w:tc>
          <w:tcPr>
            <w:tcW w:w="1393" w:type="dxa"/>
          </w:tcPr>
          <w:p w:rsidR="0015644C" w:rsidRDefault="00B910C6" w:rsidP="003E1D3F">
            <w:r>
              <w:t xml:space="preserve">Reflexion </w:t>
            </w:r>
          </w:p>
        </w:tc>
        <w:tc>
          <w:tcPr>
            <w:tcW w:w="6826" w:type="dxa"/>
          </w:tcPr>
          <w:p w:rsidR="00B910C6" w:rsidRDefault="00B910C6" w:rsidP="003E1D3F">
            <w:r>
              <w:t xml:space="preserve">Dann </w:t>
            </w:r>
            <w:proofErr w:type="spellStart"/>
            <w:r>
              <w:t>evtl</w:t>
            </w:r>
            <w:proofErr w:type="spellEnd"/>
            <w:r>
              <w:t xml:space="preserve"> in PA, GA oder im Plenum besprechen</w:t>
            </w:r>
          </w:p>
          <w:p w:rsidR="0015644C" w:rsidRDefault="00B910C6" w:rsidP="003E1D3F">
            <w:r>
              <w:t>Welche Themen haben mehrere gemeinsam? Was überrascht? Was war eh klar und bewusst? Gibt es etwas, das ich ändern möchte? Passt die Größe der Pizzastücke zu meinen Wichtigkeiten?</w:t>
            </w:r>
          </w:p>
          <w:p w:rsidR="00B910C6" w:rsidRDefault="00B910C6" w:rsidP="003E1D3F">
            <w:r>
              <w:t xml:space="preserve">Ergeben sich daraus Ziele? Impulse etwas zu ändern? Ist es gut so, wie es ist? </w:t>
            </w:r>
          </w:p>
        </w:tc>
        <w:tc>
          <w:tcPr>
            <w:tcW w:w="843" w:type="dxa"/>
          </w:tcPr>
          <w:p w:rsidR="0015644C" w:rsidRDefault="00B910C6" w:rsidP="003E1D3F">
            <w:r>
              <w:t xml:space="preserve">15 min </w:t>
            </w:r>
          </w:p>
        </w:tc>
      </w:tr>
      <w:tr w:rsidR="00B910C6" w:rsidTr="003E1D3F">
        <w:tc>
          <w:tcPr>
            <w:tcW w:w="1393" w:type="dxa"/>
          </w:tcPr>
          <w:p w:rsidR="00B910C6" w:rsidRDefault="00B910C6" w:rsidP="003E1D3F">
            <w:r>
              <w:t xml:space="preserve">Abschluss </w:t>
            </w:r>
          </w:p>
        </w:tc>
        <w:tc>
          <w:tcPr>
            <w:tcW w:w="6826" w:type="dxa"/>
          </w:tcPr>
          <w:p w:rsidR="00B910C6" w:rsidRDefault="00B910C6" w:rsidP="003E1D3F"/>
        </w:tc>
        <w:tc>
          <w:tcPr>
            <w:tcW w:w="843" w:type="dxa"/>
          </w:tcPr>
          <w:p w:rsidR="00B910C6" w:rsidRDefault="00B910C6" w:rsidP="003E1D3F"/>
        </w:tc>
      </w:tr>
    </w:tbl>
    <w:p w:rsidR="00AB307D" w:rsidRDefault="0015644C">
      <w:r>
        <w:t xml:space="preserve">Mein Leben und ich </w:t>
      </w:r>
      <w:r w:rsidR="003E1D3F">
        <w:t>–</w:t>
      </w:r>
      <w:r>
        <w:t xml:space="preserve"> Unterrichtsmodul</w:t>
      </w:r>
    </w:p>
    <w:p w:rsidR="003E1D3F" w:rsidRDefault="003E1D3F"/>
    <w:p w:rsidR="003E1D3F" w:rsidRDefault="003E1D3F"/>
    <w:p w:rsidR="003E1D3F" w:rsidRDefault="003E1D3F">
      <w:r>
        <w:t>Möglich</w:t>
      </w:r>
      <w:bookmarkStart w:id="0" w:name="_GoBack"/>
      <w:bookmarkEnd w:id="0"/>
      <w:r>
        <w:t>es Stundenbild:</w:t>
      </w:r>
    </w:p>
    <w:p w:rsidR="003E1D3F" w:rsidRDefault="003E1D3F"/>
    <w:sectPr w:rsidR="003E1D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4C"/>
    <w:rsid w:val="0015644C"/>
    <w:rsid w:val="003E1D3F"/>
    <w:rsid w:val="00AB307D"/>
    <w:rsid w:val="00B910C6"/>
    <w:rsid w:val="00F719A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BD62"/>
  <w15:chartTrackingRefBased/>
  <w15:docId w15:val="{39CF41ED-FBA5-4E67-9063-6F8DD4C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5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1249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Diözese Feldkirch</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 abbrederis</dc:creator>
  <cp:keywords/>
  <dc:description/>
  <cp:lastModifiedBy>theresia abbrederis</cp:lastModifiedBy>
  <cp:revision>3</cp:revision>
  <dcterms:created xsi:type="dcterms:W3CDTF">2022-05-25T12:57:00Z</dcterms:created>
  <dcterms:modified xsi:type="dcterms:W3CDTF">2022-10-25T11:48:00Z</dcterms:modified>
</cp:coreProperties>
</file>