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F302A" w14:textId="77777777" w:rsidR="00831CCE" w:rsidRPr="00EB6E59" w:rsidRDefault="00A90FDD" w:rsidP="00EB6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19</w:t>
      </w:r>
      <w:r w:rsidRPr="006E1DFE">
        <w:rPr>
          <w:rFonts w:ascii="Verdana" w:hAnsi="Verdana"/>
          <w:b/>
        </w:rPr>
        <w:t>. Sonntag im Jahreskreis C, 2016-</w:t>
      </w:r>
      <w:r>
        <w:rPr>
          <w:rFonts w:ascii="Verdana" w:hAnsi="Verdana"/>
          <w:b/>
        </w:rPr>
        <w:t>08-07</w:t>
      </w:r>
      <w:r w:rsidR="00EB6E59">
        <w:rPr>
          <w:rFonts w:ascii="Verdana" w:hAnsi="Verdana"/>
          <w:b/>
        </w:rPr>
        <w:br/>
      </w:r>
      <w:r>
        <w:rPr>
          <w:rFonts w:ascii="Verdana" w:hAnsi="Verdana"/>
          <w:b/>
        </w:rPr>
        <w:t>Glauben</w:t>
      </w:r>
      <w:r w:rsidR="00EB6E59">
        <w:rPr>
          <w:rFonts w:ascii="Verdana" w:hAnsi="Verdana"/>
          <w:b/>
        </w:rPr>
        <w:br/>
      </w:r>
      <w:r>
        <w:rPr>
          <w:rFonts w:ascii="Verdana" w:hAnsi="Verdana"/>
          <w:b/>
        </w:rPr>
        <w:t>Hebr 11,1-2.8-19; Lk 12, 35-40</w:t>
      </w:r>
    </w:p>
    <w:p w14:paraId="10433B3A" w14:textId="77777777" w:rsidR="00A1518E" w:rsidRPr="00006211" w:rsidRDefault="00A1518E" w:rsidP="0043790E">
      <w:pPr>
        <w:pStyle w:val="StandardWeb"/>
        <w:spacing w:line="336" w:lineRule="atLeast"/>
        <w:rPr>
          <w:rFonts w:ascii="Arial" w:hAnsi="Arial" w:cs="Arial"/>
          <w:sz w:val="27"/>
          <w:szCs w:val="27"/>
        </w:rPr>
      </w:pPr>
      <w:r w:rsidRPr="00006211">
        <w:rPr>
          <w:rFonts w:ascii="Arial" w:hAnsi="Arial" w:cs="Arial"/>
          <w:sz w:val="27"/>
          <w:szCs w:val="27"/>
        </w:rPr>
        <w:t>„Glaube aber ist: Grundlage dessen, was man erhofft,</w:t>
      </w:r>
      <w:r w:rsidRPr="00006211">
        <w:rPr>
          <w:rFonts w:ascii="&amp;quot" w:hAnsi="&amp;quot"/>
          <w:sz w:val="27"/>
          <w:szCs w:val="27"/>
        </w:rPr>
        <w:br/>
      </w:r>
      <w:r w:rsidRPr="00006211">
        <w:rPr>
          <w:rFonts w:ascii="Arial" w:hAnsi="Arial" w:cs="Arial"/>
          <w:sz w:val="27"/>
          <w:szCs w:val="27"/>
        </w:rPr>
        <w:t>ein Zutagetreten von Tatsachen, die man nicht sieht.“</w:t>
      </w:r>
    </w:p>
    <w:p w14:paraId="61333165" w14:textId="71919936" w:rsidR="00454873" w:rsidRPr="00006211" w:rsidRDefault="00A1518E" w:rsidP="00454873">
      <w:pPr>
        <w:pStyle w:val="StandardWeb"/>
        <w:spacing w:line="336" w:lineRule="atLeast"/>
        <w:rPr>
          <w:rFonts w:ascii="Arial" w:hAnsi="Arial" w:cs="Arial"/>
          <w:sz w:val="27"/>
          <w:szCs w:val="27"/>
        </w:rPr>
      </w:pPr>
      <w:r w:rsidRPr="00006211">
        <w:rPr>
          <w:rFonts w:ascii="Arial" w:hAnsi="Arial" w:cs="Arial"/>
          <w:sz w:val="27"/>
          <w:szCs w:val="27"/>
        </w:rPr>
        <w:t>Mit diese</w:t>
      </w:r>
      <w:r w:rsidR="002F0916" w:rsidRPr="00006211">
        <w:rPr>
          <w:rFonts w:ascii="Arial" w:hAnsi="Arial" w:cs="Arial"/>
          <w:sz w:val="27"/>
          <w:szCs w:val="27"/>
        </w:rPr>
        <w:t xml:space="preserve">n Worten zum Glauben </w:t>
      </w:r>
      <w:r w:rsidRPr="00006211">
        <w:rPr>
          <w:rFonts w:ascii="Arial" w:hAnsi="Arial" w:cs="Arial"/>
          <w:sz w:val="27"/>
          <w:szCs w:val="27"/>
        </w:rPr>
        <w:t xml:space="preserve">hat die Lesung aus dem Brief an die Hebräer begonnen. </w:t>
      </w:r>
      <w:r w:rsidR="000655DE" w:rsidRPr="00006211">
        <w:rPr>
          <w:rFonts w:ascii="Arial" w:hAnsi="Arial" w:cs="Arial"/>
          <w:sz w:val="27"/>
          <w:szCs w:val="27"/>
        </w:rPr>
        <w:t xml:space="preserve">Man weiß recht wenig von diesem Brief – wer wirklich der Schreiber war und an wen genau er adressiert war. </w:t>
      </w:r>
      <w:r w:rsidR="00232965" w:rsidRPr="00006211">
        <w:rPr>
          <w:rFonts w:ascii="Arial" w:hAnsi="Arial" w:cs="Arial"/>
          <w:sz w:val="27"/>
          <w:szCs w:val="27"/>
        </w:rPr>
        <w:t>Aber wie es scheint, waren die angeschriebenen Christen glaubensmüde geworden</w:t>
      </w:r>
      <w:r w:rsidR="006D5CA8" w:rsidRPr="00006211">
        <w:rPr>
          <w:rFonts w:ascii="Arial" w:hAnsi="Arial" w:cs="Arial"/>
          <w:sz w:val="27"/>
          <w:szCs w:val="27"/>
        </w:rPr>
        <w:t xml:space="preserve">. Aus den vorhergehenden Passagen des Briefes können wir lesen, dass sie im Glauben verunsichert </w:t>
      </w:r>
      <w:r w:rsidR="002F0916" w:rsidRPr="00006211">
        <w:rPr>
          <w:rFonts w:ascii="Arial" w:hAnsi="Arial" w:cs="Arial"/>
          <w:sz w:val="27"/>
          <w:szCs w:val="27"/>
        </w:rPr>
        <w:t>waren</w:t>
      </w:r>
      <w:r w:rsidR="006D5CA8" w:rsidRPr="00006211">
        <w:rPr>
          <w:rFonts w:ascii="Arial" w:hAnsi="Arial" w:cs="Arial"/>
          <w:sz w:val="27"/>
          <w:szCs w:val="27"/>
        </w:rPr>
        <w:t xml:space="preserve"> und dass sie den Gemeindeversammlungen fern</w:t>
      </w:r>
      <w:r w:rsidR="002F0916" w:rsidRPr="00006211">
        <w:rPr>
          <w:rFonts w:ascii="Arial" w:hAnsi="Arial" w:cs="Arial"/>
          <w:sz w:val="27"/>
          <w:szCs w:val="27"/>
        </w:rPr>
        <w:t>blieben</w:t>
      </w:r>
      <w:r w:rsidR="006D5CA8" w:rsidRPr="00006211">
        <w:rPr>
          <w:rFonts w:ascii="Arial" w:hAnsi="Arial" w:cs="Arial"/>
          <w:sz w:val="27"/>
          <w:szCs w:val="27"/>
        </w:rPr>
        <w:t xml:space="preserve">. </w:t>
      </w:r>
      <w:r w:rsidR="006C656E" w:rsidRPr="00006211">
        <w:rPr>
          <w:rFonts w:ascii="Arial" w:hAnsi="Arial" w:cs="Arial"/>
          <w:sz w:val="27"/>
          <w:szCs w:val="27"/>
        </w:rPr>
        <w:t xml:space="preserve">Und so sind </w:t>
      </w:r>
      <w:r w:rsidR="006C656E" w:rsidRPr="00392337">
        <w:rPr>
          <w:rFonts w:ascii="Arial" w:hAnsi="Arial" w:cs="Arial"/>
          <w:b/>
          <w:bCs/>
          <w:sz w:val="27"/>
          <w:szCs w:val="27"/>
        </w:rPr>
        <w:t>Glaubenszweifel</w:t>
      </w:r>
      <w:r w:rsidR="006C656E" w:rsidRPr="00006211">
        <w:rPr>
          <w:rFonts w:ascii="Arial" w:hAnsi="Arial" w:cs="Arial"/>
          <w:sz w:val="27"/>
          <w:szCs w:val="27"/>
        </w:rPr>
        <w:t xml:space="preserve"> und </w:t>
      </w:r>
      <w:r w:rsidR="006C656E" w:rsidRPr="00392337">
        <w:rPr>
          <w:rFonts w:ascii="Arial" w:hAnsi="Arial" w:cs="Arial"/>
          <w:b/>
          <w:bCs/>
          <w:sz w:val="27"/>
          <w:szCs w:val="27"/>
        </w:rPr>
        <w:t>Ermunterung zum Glauben</w:t>
      </w:r>
      <w:r w:rsidR="006C656E" w:rsidRPr="00006211">
        <w:rPr>
          <w:rFonts w:ascii="Arial" w:hAnsi="Arial" w:cs="Arial"/>
          <w:sz w:val="27"/>
          <w:szCs w:val="27"/>
        </w:rPr>
        <w:t xml:space="preserve"> </w:t>
      </w:r>
      <w:r w:rsidR="00454873" w:rsidRPr="00006211">
        <w:rPr>
          <w:rFonts w:ascii="Arial" w:hAnsi="Arial" w:cs="Arial"/>
          <w:sz w:val="27"/>
          <w:szCs w:val="27"/>
        </w:rPr>
        <w:t xml:space="preserve">DIE zentralen Themen des Hebräerbriefes. </w:t>
      </w:r>
    </w:p>
    <w:p w14:paraId="2828EDDB" w14:textId="7B955FFE" w:rsidR="006708AB" w:rsidRPr="00006211" w:rsidRDefault="006859F0" w:rsidP="0043790E">
      <w:pPr>
        <w:pStyle w:val="StandardWeb"/>
        <w:spacing w:line="336" w:lineRule="atLeast"/>
        <w:rPr>
          <w:rFonts w:ascii="Arial" w:hAnsi="Arial" w:cs="Arial"/>
          <w:sz w:val="27"/>
          <w:szCs w:val="27"/>
        </w:rPr>
      </w:pPr>
      <w:r w:rsidRPr="00006211">
        <w:rPr>
          <w:rFonts w:ascii="Arial" w:hAnsi="Arial" w:cs="Arial"/>
          <w:sz w:val="27"/>
          <w:szCs w:val="27"/>
        </w:rPr>
        <w:t xml:space="preserve">Der Schreiber des Briefes versucht dann, </w:t>
      </w:r>
      <w:r w:rsidR="00392337">
        <w:rPr>
          <w:rFonts w:ascii="Arial" w:hAnsi="Arial" w:cs="Arial"/>
          <w:sz w:val="27"/>
          <w:szCs w:val="27"/>
        </w:rPr>
        <w:t>den Wert</w:t>
      </w:r>
      <w:r w:rsidR="008577FE" w:rsidRPr="00006211">
        <w:rPr>
          <w:rFonts w:ascii="Arial" w:hAnsi="Arial" w:cs="Arial"/>
          <w:sz w:val="27"/>
          <w:szCs w:val="27"/>
        </w:rPr>
        <w:t xml:space="preserve"> des Glaubens zu begründen. „Aufgrund des Glaubens“ – so beginnen seine Sätze. Und er schreibt</w:t>
      </w:r>
      <w:r w:rsidR="005907A5" w:rsidRPr="00006211">
        <w:rPr>
          <w:rFonts w:ascii="Arial" w:hAnsi="Arial" w:cs="Arial"/>
          <w:sz w:val="27"/>
          <w:szCs w:val="27"/>
        </w:rPr>
        <w:t xml:space="preserve"> vom Glauben Abrahams und Sarahs</w:t>
      </w:r>
      <w:r w:rsidR="00CB4E1F" w:rsidRPr="00006211">
        <w:rPr>
          <w:rFonts w:ascii="Arial" w:hAnsi="Arial" w:cs="Arial"/>
          <w:sz w:val="27"/>
          <w:szCs w:val="27"/>
        </w:rPr>
        <w:t>, die verwurzelt waren in der re</w:t>
      </w:r>
      <w:r w:rsidR="00A9703A" w:rsidRPr="00006211">
        <w:rPr>
          <w:rFonts w:ascii="Arial" w:hAnsi="Arial" w:cs="Arial"/>
          <w:sz w:val="27"/>
          <w:szCs w:val="27"/>
        </w:rPr>
        <w:t xml:space="preserve">ligiösen Tradition </w:t>
      </w:r>
      <w:r w:rsidR="00CB4E1F" w:rsidRPr="00006211">
        <w:rPr>
          <w:rFonts w:ascii="Arial" w:hAnsi="Arial" w:cs="Arial"/>
          <w:sz w:val="27"/>
          <w:szCs w:val="27"/>
        </w:rPr>
        <w:t>ihres</w:t>
      </w:r>
      <w:r w:rsidR="00A9703A" w:rsidRPr="00006211">
        <w:rPr>
          <w:rFonts w:ascii="Arial" w:hAnsi="Arial" w:cs="Arial"/>
          <w:sz w:val="27"/>
          <w:szCs w:val="27"/>
        </w:rPr>
        <w:t xml:space="preserve"> Volkes. </w:t>
      </w:r>
      <w:r w:rsidR="00CB4E1F" w:rsidRPr="00006211">
        <w:rPr>
          <w:rFonts w:ascii="Arial" w:hAnsi="Arial" w:cs="Arial"/>
          <w:sz w:val="27"/>
          <w:szCs w:val="27"/>
        </w:rPr>
        <w:t>A</w:t>
      </w:r>
      <w:r w:rsidR="00C85DED" w:rsidRPr="00006211">
        <w:rPr>
          <w:rFonts w:ascii="Arial" w:hAnsi="Arial" w:cs="Arial"/>
          <w:sz w:val="27"/>
          <w:szCs w:val="27"/>
        </w:rPr>
        <w:t>chtsam und offen</w:t>
      </w:r>
      <w:r w:rsidR="0059679C" w:rsidRPr="00006211">
        <w:rPr>
          <w:rFonts w:ascii="Arial" w:hAnsi="Arial" w:cs="Arial"/>
          <w:sz w:val="27"/>
          <w:szCs w:val="27"/>
        </w:rPr>
        <w:t xml:space="preserve"> waren sie</w:t>
      </w:r>
      <w:r w:rsidR="009A0231" w:rsidRPr="00006211">
        <w:rPr>
          <w:rFonts w:ascii="Arial" w:hAnsi="Arial" w:cs="Arial"/>
          <w:sz w:val="27"/>
          <w:szCs w:val="27"/>
        </w:rPr>
        <w:t xml:space="preserve"> und haben so Momente gr</w:t>
      </w:r>
      <w:r w:rsidR="00B064D9" w:rsidRPr="00006211">
        <w:rPr>
          <w:rFonts w:ascii="Arial" w:hAnsi="Arial" w:cs="Arial"/>
          <w:sz w:val="27"/>
          <w:szCs w:val="27"/>
        </w:rPr>
        <w:t xml:space="preserve">oßer Gottesnähe erfahren, die ihren Glauben stark </w:t>
      </w:r>
      <w:r w:rsidR="00A94B5F" w:rsidRPr="00006211">
        <w:rPr>
          <w:rFonts w:ascii="Arial" w:hAnsi="Arial" w:cs="Arial"/>
          <w:sz w:val="27"/>
          <w:szCs w:val="27"/>
        </w:rPr>
        <w:t>gemacht</w:t>
      </w:r>
      <w:r w:rsidR="00B064D9" w:rsidRPr="00006211">
        <w:rPr>
          <w:rFonts w:ascii="Arial" w:hAnsi="Arial" w:cs="Arial"/>
          <w:sz w:val="27"/>
          <w:szCs w:val="27"/>
        </w:rPr>
        <w:t xml:space="preserve"> haben. Sie haben</w:t>
      </w:r>
      <w:r w:rsidR="00C85DED" w:rsidRPr="00006211">
        <w:rPr>
          <w:rFonts w:ascii="Arial" w:hAnsi="Arial" w:cs="Arial"/>
          <w:sz w:val="27"/>
          <w:szCs w:val="27"/>
        </w:rPr>
        <w:t xml:space="preserve"> Gottes Stimme </w:t>
      </w:r>
      <w:r w:rsidR="00B064D9" w:rsidRPr="00006211">
        <w:rPr>
          <w:rFonts w:ascii="Arial" w:hAnsi="Arial" w:cs="Arial"/>
          <w:sz w:val="27"/>
          <w:szCs w:val="27"/>
        </w:rPr>
        <w:t>gehört und sind ihr gefolgt</w:t>
      </w:r>
      <w:r w:rsidR="009350F6" w:rsidRPr="00006211">
        <w:rPr>
          <w:rFonts w:ascii="Arial" w:hAnsi="Arial" w:cs="Arial"/>
          <w:sz w:val="27"/>
          <w:szCs w:val="27"/>
        </w:rPr>
        <w:t xml:space="preserve">. </w:t>
      </w:r>
      <w:r w:rsidR="0059679C" w:rsidRPr="00006211">
        <w:rPr>
          <w:rFonts w:ascii="Arial" w:hAnsi="Arial" w:cs="Arial"/>
          <w:sz w:val="27"/>
          <w:szCs w:val="27"/>
        </w:rPr>
        <w:t>So hat ihr</w:t>
      </w:r>
      <w:r w:rsidR="009350F6" w:rsidRPr="00006211">
        <w:rPr>
          <w:rFonts w:ascii="Arial" w:hAnsi="Arial" w:cs="Arial"/>
          <w:sz w:val="27"/>
          <w:szCs w:val="27"/>
        </w:rPr>
        <w:t xml:space="preserve"> Glauben an den Gott, der mitgeht, für sie</w:t>
      </w:r>
      <w:r w:rsidR="00965C82" w:rsidRPr="00006211">
        <w:rPr>
          <w:rFonts w:ascii="Arial" w:hAnsi="Arial" w:cs="Arial"/>
          <w:sz w:val="27"/>
          <w:szCs w:val="27"/>
        </w:rPr>
        <w:t xml:space="preserve"> Unmögliches möglich gemacht, neue Wege eröffnet, </w:t>
      </w:r>
      <w:r w:rsidR="00446123" w:rsidRPr="00006211">
        <w:rPr>
          <w:rFonts w:ascii="Arial" w:hAnsi="Arial" w:cs="Arial"/>
          <w:sz w:val="27"/>
          <w:szCs w:val="27"/>
        </w:rPr>
        <w:t xml:space="preserve">Hoffnung geschenkt. </w:t>
      </w:r>
    </w:p>
    <w:p w14:paraId="2D285DAB" w14:textId="01E90F1B" w:rsidR="00174FFE" w:rsidRDefault="00B064D9" w:rsidP="0043790E">
      <w:pPr>
        <w:pStyle w:val="StandardWeb"/>
        <w:spacing w:line="336" w:lineRule="atLeast"/>
        <w:rPr>
          <w:rFonts w:ascii="Arial" w:hAnsi="Arial" w:cs="Arial"/>
          <w:sz w:val="27"/>
          <w:szCs w:val="27"/>
        </w:rPr>
      </w:pPr>
      <w:r w:rsidRPr="00006211">
        <w:rPr>
          <w:rFonts w:ascii="Arial" w:hAnsi="Arial" w:cs="Arial"/>
          <w:sz w:val="27"/>
          <w:szCs w:val="27"/>
        </w:rPr>
        <w:t xml:space="preserve">Wenn wir den Hebräerbrief heute lesen, dann </w:t>
      </w:r>
      <w:r w:rsidR="00006211" w:rsidRPr="00006211">
        <w:rPr>
          <w:rFonts w:ascii="Arial" w:hAnsi="Arial" w:cs="Arial"/>
          <w:sz w:val="27"/>
          <w:szCs w:val="27"/>
        </w:rPr>
        <w:t>scheint es, als sei er an uns adressiert. Denn</w:t>
      </w:r>
      <w:r w:rsidR="005906FF" w:rsidRPr="00006211">
        <w:rPr>
          <w:rFonts w:ascii="Arial" w:hAnsi="Arial" w:cs="Arial"/>
          <w:sz w:val="27"/>
          <w:szCs w:val="27"/>
        </w:rPr>
        <w:t xml:space="preserve"> Glaubensmüdigkeit ist uns heute nicht fremd.</w:t>
      </w:r>
      <w:r w:rsidR="00553D34" w:rsidRPr="00006211">
        <w:rPr>
          <w:rFonts w:ascii="Arial" w:hAnsi="Arial" w:cs="Arial"/>
          <w:sz w:val="27"/>
          <w:szCs w:val="27"/>
        </w:rPr>
        <w:t xml:space="preserve"> </w:t>
      </w:r>
      <w:r w:rsidR="00006211" w:rsidRPr="00006211">
        <w:rPr>
          <w:rFonts w:ascii="Arial" w:hAnsi="Arial" w:cs="Arial"/>
          <w:sz w:val="27"/>
          <w:szCs w:val="27"/>
        </w:rPr>
        <w:t xml:space="preserve">Und auch wir erleben, dass Christen den Versammlungen fernbleiben, dass sie verunsichert sind, ihren Sinn woanders suchen. </w:t>
      </w:r>
      <w:r w:rsidR="00800C56">
        <w:rPr>
          <w:rFonts w:ascii="Arial" w:hAnsi="Arial" w:cs="Arial"/>
          <w:sz w:val="27"/>
          <w:szCs w:val="27"/>
        </w:rPr>
        <w:t xml:space="preserve">Sich zum Glauben zu bekennen, das braucht oft schon Mut. Heutige Menschen scheinen gut ohne den Glauben auszukommen. </w:t>
      </w:r>
      <w:r w:rsidR="00C00DEF">
        <w:rPr>
          <w:rFonts w:ascii="Arial" w:hAnsi="Arial" w:cs="Arial"/>
          <w:sz w:val="27"/>
          <w:szCs w:val="27"/>
        </w:rPr>
        <w:t xml:space="preserve">Denn scheinbar kann man ja alles erreichen, was man will. Wenn man sich nur genug anstrengt. Wenn man nur genug leistet. </w:t>
      </w:r>
      <w:r w:rsidR="00174FFE">
        <w:rPr>
          <w:rFonts w:ascii="Arial" w:hAnsi="Arial" w:cs="Arial"/>
          <w:sz w:val="27"/>
          <w:szCs w:val="27"/>
        </w:rPr>
        <w:t xml:space="preserve">Dann </w:t>
      </w:r>
      <w:r w:rsidR="002956B2">
        <w:rPr>
          <w:rFonts w:ascii="Arial" w:hAnsi="Arial" w:cs="Arial"/>
          <w:sz w:val="27"/>
          <w:szCs w:val="27"/>
        </w:rPr>
        <w:t>scheint</w:t>
      </w:r>
      <w:r w:rsidR="00174FFE">
        <w:rPr>
          <w:rFonts w:ascii="Arial" w:hAnsi="Arial" w:cs="Arial"/>
          <w:sz w:val="27"/>
          <w:szCs w:val="27"/>
        </w:rPr>
        <w:t xml:space="preserve"> alles machbar.</w:t>
      </w:r>
    </w:p>
    <w:p w14:paraId="445E5558" w14:textId="7AAF5FB7" w:rsidR="0037628F" w:rsidRDefault="0037628F" w:rsidP="0043790E">
      <w:pPr>
        <w:pStyle w:val="StandardWeb"/>
        <w:spacing w:line="336" w:lineRule="atLeas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Manchmal jedoch begegnen wir Menschen, die uns </w:t>
      </w:r>
      <w:r w:rsidR="005C6A2D">
        <w:rPr>
          <w:rFonts w:ascii="Arial" w:hAnsi="Arial" w:cs="Arial"/>
          <w:sz w:val="27"/>
          <w:szCs w:val="27"/>
        </w:rPr>
        <w:t xml:space="preserve">erzählen: „Wenn ich meinen Glauben nicht gehabt hätte, </w:t>
      </w:r>
      <w:r w:rsidR="002956B2">
        <w:rPr>
          <w:rFonts w:ascii="Arial" w:hAnsi="Arial" w:cs="Arial"/>
          <w:sz w:val="27"/>
          <w:szCs w:val="27"/>
        </w:rPr>
        <w:t xml:space="preserve">dann hätte ich </w:t>
      </w:r>
      <w:r w:rsidR="00EA4423">
        <w:rPr>
          <w:rFonts w:ascii="Arial" w:hAnsi="Arial" w:cs="Arial"/>
          <w:sz w:val="27"/>
          <w:szCs w:val="27"/>
        </w:rPr>
        <w:t>dieses Schicksal</w:t>
      </w:r>
      <w:r w:rsidR="002956B2">
        <w:rPr>
          <w:rFonts w:ascii="Arial" w:hAnsi="Arial" w:cs="Arial"/>
          <w:sz w:val="27"/>
          <w:szCs w:val="27"/>
        </w:rPr>
        <w:t xml:space="preserve"> nicht so ertragen können</w:t>
      </w:r>
      <w:r w:rsidR="005C6A2D">
        <w:rPr>
          <w:rFonts w:ascii="Arial" w:hAnsi="Arial" w:cs="Arial"/>
          <w:sz w:val="27"/>
          <w:szCs w:val="27"/>
        </w:rPr>
        <w:t>.“ Oder: „Wenn ich meinen Glauben nicht gehabt hätte,</w:t>
      </w:r>
      <w:r w:rsidR="002956B2" w:rsidRPr="002956B2">
        <w:rPr>
          <w:rFonts w:ascii="Arial" w:hAnsi="Arial" w:cs="Arial"/>
          <w:sz w:val="27"/>
          <w:szCs w:val="27"/>
        </w:rPr>
        <w:t xml:space="preserve"> </w:t>
      </w:r>
      <w:r w:rsidR="002956B2">
        <w:rPr>
          <w:rFonts w:ascii="Arial" w:hAnsi="Arial" w:cs="Arial"/>
          <w:sz w:val="27"/>
          <w:szCs w:val="27"/>
        </w:rPr>
        <w:t>dann wäre ich nicht über den Tod meines Kindes hinweggek</w:t>
      </w:r>
      <w:r w:rsidR="002956B2">
        <w:rPr>
          <w:rFonts w:ascii="Arial" w:hAnsi="Arial" w:cs="Arial"/>
          <w:sz w:val="27"/>
          <w:szCs w:val="27"/>
        </w:rPr>
        <w:t>ommen</w:t>
      </w:r>
      <w:r w:rsidR="002D1D08">
        <w:rPr>
          <w:rFonts w:ascii="Arial" w:hAnsi="Arial" w:cs="Arial"/>
          <w:sz w:val="27"/>
          <w:szCs w:val="27"/>
        </w:rPr>
        <w:t>.“</w:t>
      </w:r>
      <w:r w:rsidR="006E1BEE">
        <w:rPr>
          <w:rFonts w:ascii="Arial" w:hAnsi="Arial" w:cs="Arial"/>
          <w:sz w:val="27"/>
          <w:szCs w:val="27"/>
        </w:rPr>
        <w:t xml:space="preserve"> Sie erzählen von ihrem persönlichen Glauben, der geholfen hat und hilft, </w:t>
      </w:r>
      <w:r w:rsidR="009E2552">
        <w:rPr>
          <w:rFonts w:ascii="Arial" w:hAnsi="Arial" w:cs="Arial"/>
          <w:sz w:val="27"/>
          <w:szCs w:val="27"/>
        </w:rPr>
        <w:t>das Leben mit all seinen Facetten zu leben.</w:t>
      </w:r>
      <w:r w:rsidR="00F33907">
        <w:rPr>
          <w:rFonts w:ascii="Arial" w:hAnsi="Arial" w:cs="Arial"/>
          <w:sz w:val="27"/>
          <w:szCs w:val="27"/>
        </w:rPr>
        <w:t xml:space="preserve"> Sie sind, wie Abraham und Sarah, Zeugen des Glaubens.</w:t>
      </w:r>
    </w:p>
    <w:p w14:paraId="6D13528E" w14:textId="723E69CF" w:rsidR="00800C56" w:rsidRPr="00586457" w:rsidRDefault="00C013EB" w:rsidP="00800C56">
      <w:pPr>
        <w:pStyle w:val="StandardWeb"/>
        <w:spacing w:line="336" w:lineRule="atLeas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Nur, was hilft das</w:t>
      </w:r>
      <w:r w:rsidR="00621721">
        <w:rPr>
          <w:rFonts w:ascii="Arial" w:hAnsi="Arial" w:cs="Arial"/>
          <w:sz w:val="27"/>
          <w:szCs w:val="27"/>
        </w:rPr>
        <w:t xml:space="preserve">, wenn man </w:t>
      </w:r>
      <w:r w:rsidR="00961A90">
        <w:rPr>
          <w:rFonts w:ascii="Arial" w:hAnsi="Arial" w:cs="Arial"/>
          <w:sz w:val="27"/>
          <w:szCs w:val="27"/>
        </w:rPr>
        <w:t xml:space="preserve">skeptisch ist und </w:t>
      </w:r>
      <w:r w:rsidR="00621721">
        <w:rPr>
          <w:rFonts w:ascii="Arial" w:hAnsi="Arial" w:cs="Arial"/>
          <w:sz w:val="27"/>
          <w:szCs w:val="27"/>
        </w:rPr>
        <w:t>zweifelt</w:t>
      </w:r>
      <w:r w:rsidR="00961A90">
        <w:rPr>
          <w:rFonts w:ascii="Arial" w:hAnsi="Arial" w:cs="Arial"/>
          <w:sz w:val="27"/>
          <w:szCs w:val="27"/>
        </w:rPr>
        <w:t>, ob es Gott überhaupt gibt</w:t>
      </w:r>
      <w:r w:rsidR="00481F40">
        <w:rPr>
          <w:rFonts w:ascii="Arial" w:hAnsi="Arial" w:cs="Arial"/>
          <w:sz w:val="27"/>
          <w:szCs w:val="27"/>
        </w:rPr>
        <w:t xml:space="preserve"> und wenn ja, o</w:t>
      </w:r>
      <w:r w:rsidR="00961A90">
        <w:rPr>
          <w:rFonts w:ascii="Arial" w:hAnsi="Arial" w:cs="Arial"/>
          <w:sz w:val="27"/>
          <w:szCs w:val="27"/>
        </w:rPr>
        <w:t xml:space="preserve">b er sich überhaupt für mich </w:t>
      </w:r>
      <w:r w:rsidR="00A94B5F">
        <w:rPr>
          <w:rFonts w:ascii="Arial" w:hAnsi="Arial" w:cs="Arial"/>
          <w:sz w:val="27"/>
          <w:szCs w:val="27"/>
        </w:rPr>
        <w:t>interessiert</w:t>
      </w:r>
      <w:r w:rsidR="00FE4030">
        <w:rPr>
          <w:rFonts w:ascii="Arial" w:hAnsi="Arial" w:cs="Arial"/>
          <w:sz w:val="27"/>
          <w:szCs w:val="27"/>
        </w:rPr>
        <w:t xml:space="preserve">? Das Glaubenszeugnis der anderen ist </w:t>
      </w:r>
      <w:r w:rsidR="006E6404">
        <w:rPr>
          <w:rFonts w:ascii="Arial" w:hAnsi="Arial" w:cs="Arial"/>
          <w:sz w:val="27"/>
          <w:szCs w:val="27"/>
        </w:rPr>
        <w:t>gut und recht</w:t>
      </w:r>
      <w:r w:rsidR="00F56489">
        <w:rPr>
          <w:rFonts w:ascii="Arial" w:hAnsi="Arial" w:cs="Arial"/>
          <w:sz w:val="27"/>
          <w:szCs w:val="27"/>
        </w:rPr>
        <w:t>, aber schlussendlich muss ich es selbst in meinem Innersten erfahren:</w:t>
      </w:r>
      <w:r w:rsidR="00AA2338">
        <w:rPr>
          <w:rFonts w:ascii="Arial" w:hAnsi="Arial" w:cs="Arial"/>
          <w:sz w:val="27"/>
          <w:szCs w:val="27"/>
        </w:rPr>
        <w:t xml:space="preserve"> „Gott ist da.“ </w:t>
      </w:r>
      <w:r w:rsidR="00E344D6">
        <w:rPr>
          <w:rFonts w:ascii="Arial" w:hAnsi="Arial" w:cs="Arial"/>
          <w:sz w:val="27"/>
          <w:szCs w:val="27"/>
        </w:rPr>
        <w:t xml:space="preserve">Ein solcher Moment, in </w:t>
      </w:r>
      <w:r w:rsidR="00E344D6" w:rsidRPr="0083165E">
        <w:rPr>
          <w:rFonts w:ascii="Arial" w:hAnsi="Arial" w:cs="Arial"/>
          <w:sz w:val="27"/>
          <w:szCs w:val="27"/>
        </w:rPr>
        <w:t xml:space="preserve">dem ich </w:t>
      </w:r>
      <w:r w:rsidR="00B52539" w:rsidRPr="0083165E">
        <w:rPr>
          <w:rFonts w:ascii="Arial" w:hAnsi="Arial" w:cs="Arial"/>
          <w:sz w:val="27"/>
          <w:szCs w:val="27"/>
        </w:rPr>
        <w:t>Gott als den ganz Nahen erfahre, ist selten, ist kostbar. Plötzlich bricht er ein. Ungeplant. Ungemacht. Er stellt alles auf den Kopf</w:t>
      </w:r>
      <w:r w:rsidR="00C64980" w:rsidRPr="0083165E">
        <w:rPr>
          <w:rFonts w:ascii="Arial" w:hAnsi="Arial" w:cs="Arial"/>
          <w:sz w:val="27"/>
          <w:szCs w:val="27"/>
        </w:rPr>
        <w:t xml:space="preserve">. </w:t>
      </w:r>
      <w:r w:rsidR="0083165E" w:rsidRPr="0083165E">
        <w:rPr>
          <w:rFonts w:ascii="Arial" w:hAnsi="Arial" w:cs="Arial"/>
          <w:sz w:val="27"/>
          <w:szCs w:val="27"/>
        </w:rPr>
        <w:t xml:space="preserve"> Er l</w:t>
      </w:r>
      <w:r w:rsidR="00800C56" w:rsidRPr="0083165E">
        <w:rPr>
          <w:rFonts w:ascii="Arial" w:hAnsi="Arial" w:cs="Arial"/>
          <w:sz w:val="27"/>
          <w:szCs w:val="27"/>
        </w:rPr>
        <w:t xml:space="preserve">ässt erkennen: </w:t>
      </w:r>
      <w:r w:rsidR="0083165E" w:rsidRPr="0083165E">
        <w:rPr>
          <w:rFonts w:ascii="Arial" w:hAnsi="Arial" w:cs="Arial"/>
          <w:sz w:val="27"/>
          <w:szCs w:val="27"/>
        </w:rPr>
        <w:t>Diese Erfahrung der Nähe Gottes ist</w:t>
      </w:r>
      <w:r w:rsidR="00800C56" w:rsidRPr="0083165E">
        <w:rPr>
          <w:rFonts w:ascii="Arial" w:hAnsi="Arial" w:cs="Arial"/>
          <w:sz w:val="27"/>
          <w:szCs w:val="27"/>
        </w:rPr>
        <w:t xml:space="preserve"> ein Geschenk. Das habe ich nicht gemacht. Das hat niemand für mich gemacht. Das ist mir zu-</w:t>
      </w:r>
      <w:r w:rsidR="00800C56" w:rsidRPr="00586457">
        <w:rPr>
          <w:rFonts w:ascii="Arial" w:hAnsi="Arial" w:cs="Arial"/>
          <w:sz w:val="27"/>
          <w:szCs w:val="27"/>
        </w:rPr>
        <w:t>gefallen. Ein Zufall.</w:t>
      </w:r>
    </w:p>
    <w:p w14:paraId="7B27562B" w14:textId="467FA79F" w:rsidR="003D59F4" w:rsidRDefault="00586457" w:rsidP="00763448">
      <w:pPr>
        <w:pStyle w:val="StandardWeb"/>
        <w:spacing w:before="225" w:beforeAutospacing="0" w:after="225" w:afterAutospacing="0" w:line="336" w:lineRule="atLeast"/>
        <w:rPr>
          <w:rFonts w:ascii="Arial" w:hAnsi="Arial" w:cs="Arial"/>
          <w:sz w:val="27"/>
          <w:szCs w:val="27"/>
        </w:rPr>
      </w:pPr>
      <w:r w:rsidRPr="00586457">
        <w:rPr>
          <w:rFonts w:ascii="Arial" w:hAnsi="Arial" w:cs="Arial"/>
          <w:sz w:val="27"/>
          <w:szCs w:val="27"/>
        </w:rPr>
        <w:t xml:space="preserve">Und auf dem Hintergrund einer solchen Erfahrung </w:t>
      </w:r>
      <w:r w:rsidR="00763448">
        <w:rPr>
          <w:rFonts w:ascii="Arial" w:hAnsi="Arial" w:cs="Arial"/>
          <w:sz w:val="27"/>
          <w:szCs w:val="27"/>
        </w:rPr>
        <w:t xml:space="preserve">geschieht dann das, was der Hebräerbrief sagt: </w:t>
      </w:r>
      <w:r w:rsidR="00763448" w:rsidRPr="003D59F4">
        <w:rPr>
          <w:rFonts w:ascii="Arial" w:hAnsi="Arial" w:cs="Arial"/>
          <w:sz w:val="27"/>
          <w:szCs w:val="27"/>
        </w:rPr>
        <w:t>Glauben ist ein</w:t>
      </w:r>
      <w:r w:rsidR="003D59F4">
        <w:rPr>
          <w:rFonts w:ascii="Arial" w:hAnsi="Arial" w:cs="Arial"/>
          <w:sz w:val="27"/>
          <w:szCs w:val="27"/>
        </w:rPr>
        <w:t xml:space="preserve"> </w:t>
      </w:r>
      <w:r w:rsidR="00763448" w:rsidRPr="003D59F4">
        <w:rPr>
          <w:rFonts w:ascii="Arial" w:hAnsi="Arial" w:cs="Arial"/>
          <w:sz w:val="27"/>
          <w:szCs w:val="27"/>
        </w:rPr>
        <w:t>"Zutagetreten von Tatsachen, die man nicht sieht ". Der Glaube eröffnet un</w:t>
      </w:r>
      <w:r w:rsidR="00F109A4">
        <w:rPr>
          <w:rFonts w:ascii="Arial" w:hAnsi="Arial" w:cs="Arial"/>
          <w:sz w:val="27"/>
          <w:szCs w:val="27"/>
        </w:rPr>
        <w:t>s</w:t>
      </w:r>
      <w:r w:rsidR="00763448" w:rsidRPr="003D59F4">
        <w:rPr>
          <w:rFonts w:ascii="Arial" w:hAnsi="Arial" w:cs="Arial"/>
          <w:sz w:val="27"/>
          <w:szCs w:val="27"/>
        </w:rPr>
        <w:t xml:space="preserve"> </w:t>
      </w:r>
      <w:r w:rsidR="003D59F4" w:rsidRPr="003D59F4">
        <w:rPr>
          <w:rFonts w:ascii="Arial" w:hAnsi="Arial" w:cs="Arial"/>
          <w:sz w:val="27"/>
          <w:szCs w:val="27"/>
        </w:rPr>
        <w:t>einen anderen Blick auf die Welt, einen Blick aus der Perspektive Gottes</w:t>
      </w:r>
      <w:r w:rsidR="003D59F4" w:rsidRPr="004F0288">
        <w:rPr>
          <w:rFonts w:ascii="Arial" w:hAnsi="Arial" w:cs="Arial"/>
          <w:sz w:val="27"/>
          <w:szCs w:val="27"/>
        </w:rPr>
        <w:t xml:space="preserve">. </w:t>
      </w:r>
      <w:r w:rsidR="00763448" w:rsidRPr="004F0288">
        <w:rPr>
          <w:rFonts w:ascii="Arial" w:hAnsi="Arial" w:cs="Arial"/>
          <w:sz w:val="27"/>
          <w:szCs w:val="27"/>
        </w:rPr>
        <w:t xml:space="preserve"> </w:t>
      </w:r>
      <w:r w:rsidR="003D59F4" w:rsidRPr="004F0288">
        <w:rPr>
          <w:rFonts w:ascii="Arial" w:hAnsi="Arial" w:cs="Arial"/>
          <w:sz w:val="27"/>
          <w:szCs w:val="27"/>
        </w:rPr>
        <w:t xml:space="preserve">Dann </w:t>
      </w:r>
      <w:r w:rsidR="00947A36" w:rsidRPr="004F0288">
        <w:rPr>
          <w:rFonts w:ascii="Arial" w:hAnsi="Arial" w:cs="Arial"/>
          <w:sz w:val="27"/>
          <w:szCs w:val="27"/>
        </w:rPr>
        <w:t>sehen wir plötzlich</w:t>
      </w:r>
      <w:r w:rsidR="002815C7" w:rsidRPr="004F0288">
        <w:rPr>
          <w:rFonts w:ascii="Arial" w:hAnsi="Arial" w:cs="Arial"/>
          <w:sz w:val="27"/>
          <w:szCs w:val="27"/>
        </w:rPr>
        <w:t xml:space="preserve">, was uns alles an Großem geschenkt ist. Dann verändern wir unsere Haltung zu Leistung, Machbarkeit, Wissen, </w:t>
      </w:r>
      <w:r w:rsidR="007C36AB" w:rsidRPr="004F0288">
        <w:rPr>
          <w:rFonts w:ascii="Arial" w:hAnsi="Arial" w:cs="Arial"/>
          <w:sz w:val="27"/>
          <w:szCs w:val="27"/>
        </w:rPr>
        <w:t>Reichtum</w:t>
      </w:r>
      <w:r w:rsidR="00F109A4" w:rsidRPr="004F0288">
        <w:rPr>
          <w:rFonts w:ascii="Arial" w:hAnsi="Arial" w:cs="Arial"/>
          <w:sz w:val="27"/>
          <w:szCs w:val="27"/>
        </w:rPr>
        <w:t xml:space="preserve"> und Schöpfung.</w:t>
      </w:r>
      <w:r w:rsidR="004F0288" w:rsidRPr="004F0288">
        <w:rPr>
          <w:rFonts w:ascii="Arial" w:hAnsi="Arial" w:cs="Arial"/>
          <w:sz w:val="27"/>
          <w:szCs w:val="27"/>
        </w:rPr>
        <w:t xml:space="preserve"> Dann eröffnen sich Wege, die wir vorher noch gar nicht gesehen haben.</w:t>
      </w:r>
      <w:r w:rsidR="0042258B">
        <w:rPr>
          <w:rFonts w:ascii="Arial" w:hAnsi="Arial" w:cs="Arial"/>
          <w:sz w:val="27"/>
          <w:szCs w:val="27"/>
        </w:rPr>
        <w:t xml:space="preserve"> Und die Erinnerung an diesen Moment der Nähe Gottes </w:t>
      </w:r>
      <w:r w:rsidR="009D1A7D">
        <w:rPr>
          <w:rFonts w:ascii="Arial" w:hAnsi="Arial" w:cs="Arial"/>
          <w:sz w:val="27"/>
          <w:szCs w:val="27"/>
        </w:rPr>
        <w:t>wird dann</w:t>
      </w:r>
      <w:r w:rsidR="00425D85">
        <w:rPr>
          <w:rFonts w:ascii="Arial" w:hAnsi="Arial" w:cs="Arial"/>
          <w:sz w:val="27"/>
          <w:szCs w:val="27"/>
        </w:rPr>
        <w:t>,</w:t>
      </w:r>
      <w:r w:rsidR="00425D85" w:rsidRPr="00425D85">
        <w:rPr>
          <w:rFonts w:ascii="Arial" w:hAnsi="Arial" w:cs="Arial"/>
          <w:sz w:val="27"/>
          <w:szCs w:val="27"/>
        </w:rPr>
        <w:t xml:space="preserve"> </w:t>
      </w:r>
      <w:r w:rsidR="00425D85">
        <w:rPr>
          <w:rFonts w:ascii="Arial" w:hAnsi="Arial" w:cs="Arial"/>
          <w:sz w:val="27"/>
          <w:szCs w:val="27"/>
        </w:rPr>
        <w:t>um es mit den Worten des Hebräerbriefes zu sagen,</w:t>
      </w:r>
      <w:r w:rsidR="009D1A7D">
        <w:rPr>
          <w:rFonts w:ascii="Arial" w:hAnsi="Arial" w:cs="Arial"/>
          <w:sz w:val="27"/>
          <w:szCs w:val="27"/>
        </w:rPr>
        <w:t xml:space="preserve"> zur „Grundlage dessen, was man erhofft.“</w:t>
      </w:r>
      <w:r w:rsidR="00425D85">
        <w:rPr>
          <w:rFonts w:ascii="Arial" w:hAnsi="Arial" w:cs="Arial"/>
          <w:sz w:val="27"/>
          <w:szCs w:val="27"/>
        </w:rPr>
        <w:t xml:space="preserve"> </w:t>
      </w:r>
    </w:p>
    <w:p w14:paraId="730701B5" w14:textId="15D5B460" w:rsidR="00075FEC" w:rsidRDefault="00961964" w:rsidP="00075FEC">
      <w:pPr>
        <w:pStyle w:val="StandardWeb"/>
        <w:spacing w:line="336" w:lineRule="atLeas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Solche Momente </w:t>
      </w:r>
      <w:r w:rsidR="007F441F">
        <w:rPr>
          <w:rFonts w:ascii="Arial" w:hAnsi="Arial" w:cs="Arial"/>
          <w:sz w:val="27"/>
          <w:szCs w:val="27"/>
        </w:rPr>
        <w:t xml:space="preserve">sind </w:t>
      </w:r>
      <w:r w:rsidR="00115C2F">
        <w:rPr>
          <w:rFonts w:ascii="Arial" w:hAnsi="Arial" w:cs="Arial"/>
          <w:sz w:val="27"/>
          <w:szCs w:val="27"/>
        </w:rPr>
        <w:t xml:space="preserve">wie gesagt </w:t>
      </w:r>
      <w:r w:rsidR="00EE0DCC" w:rsidRPr="00073743">
        <w:rPr>
          <w:rFonts w:ascii="Arial" w:hAnsi="Arial" w:cs="Arial"/>
          <w:sz w:val="27"/>
          <w:szCs w:val="27"/>
        </w:rPr>
        <w:t>nicht mach</w:t>
      </w:r>
      <w:r w:rsidR="007F441F">
        <w:rPr>
          <w:rFonts w:ascii="Arial" w:hAnsi="Arial" w:cs="Arial"/>
          <w:sz w:val="27"/>
          <w:szCs w:val="27"/>
        </w:rPr>
        <w:t>bar</w:t>
      </w:r>
      <w:r w:rsidR="0065134F">
        <w:rPr>
          <w:rFonts w:ascii="Arial" w:hAnsi="Arial" w:cs="Arial"/>
          <w:sz w:val="27"/>
          <w:szCs w:val="27"/>
        </w:rPr>
        <w:t xml:space="preserve">, </w:t>
      </w:r>
      <w:r w:rsidR="007F441F">
        <w:rPr>
          <w:rFonts w:ascii="Arial" w:hAnsi="Arial" w:cs="Arial"/>
          <w:sz w:val="27"/>
          <w:szCs w:val="27"/>
        </w:rPr>
        <w:t>sie sind ein Geschenk. Doch</w:t>
      </w:r>
      <w:r w:rsidR="0065134F">
        <w:rPr>
          <w:rFonts w:ascii="Arial" w:hAnsi="Arial" w:cs="Arial"/>
          <w:sz w:val="27"/>
          <w:szCs w:val="27"/>
        </w:rPr>
        <w:t xml:space="preserve"> </w:t>
      </w:r>
      <w:r w:rsidR="004F6103">
        <w:rPr>
          <w:rFonts w:ascii="Arial" w:hAnsi="Arial" w:cs="Arial"/>
          <w:sz w:val="27"/>
          <w:szCs w:val="27"/>
        </w:rPr>
        <w:t>ich</w:t>
      </w:r>
      <w:r w:rsidR="0065134F">
        <w:rPr>
          <w:rFonts w:ascii="Arial" w:hAnsi="Arial" w:cs="Arial"/>
          <w:sz w:val="27"/>
          <w:szCs w:val="27"/>
        </w:rPr>
        <w:t xml:space="preserve"> kann sie erhoffen. </w:t>
      </w:r>
      <w:r w:rsidR="006B1A56">
        <w:rPr>
          <w:rFonts w:ascii="Arial" w:hAnsi="Arial" w:cs="Arial"/>
          <w:sz w:val="27"/>
          <w:szCs w:val="27"/>
        </w:rPr>
        <w:t>I</w:t>
      </w:r>
      <w:r w:rsidR="00FE3C18" w:rsidRPr="00073743">
        <w:rPr>
          <w:rFonts w:ascii="Arial" w:hAnsi="Arial" w:cs="Arial"/>
          <w:sz w:val="27"/>
          <w:szCs w:val="27"/>
        </w:rPr>
        <w:t xml:space="preserve">ch kann innerlich </w:t>
      </w:r>
      <w:r w:rsidR="006B1A56">
        <w:rPr>
          <w:rFonts w:ascii="Arial" w:hAnsi="Arial" w:cs="Arial"/>
          <w:sz w:val="27"/>
          <w:szCs w:val="27"/>
        </w:rPr>
        <w:t xml:space="preserve">wach sein, </w:t>
      </w:r>
      <w:r w:rsidR="00FE3C18" w:rsidRPr="00073743">
        <w:rPr>
          <w:rFonts w:ascii="Arial" w:hAnsi="Arial" w:cs="Arial"/>
          <w:sz w:val="27"/>
          <w:szCs w:val="27"/>
        </w:rPr>
        <w:t>bereit</w:t>
      </w:r>
      <w:r w:rsidR="00984466" w:rsidRPr="00073743">
        <w:rPr>
          <w:rFonts w:ascii="Arial" w:hAnsi="Arial" w:cs="Arial"/>
          <w:sz w:val="27"/>
          <w:szCs w:val="27"/>
        </w:rPr>
        <w:t xml:space="preserve"> sein</w:t>
      </w:r>
      <w:r w:rsidR="006B1A56">
        <w:rPr>
          <w:rFonts w:ascii="Arial" w:hAnsi="Arial" w:cs="Arial"/>
          <w:sz w:val="27"/>
          <w:szCs w:val="27"/>
        </w:rPr>
        <w:t>, damit ich sie nicht verpasse</w:t>
      </w:r>
      <w:r w:rsidR="00075FEC" w:rsidRPr="00073743">
        <w:rPr>
          <w:rFonts w:ascii="Arial" w:hAnsi="Arial" w:cs="Arial"/>
          <w:sz w:val="27"/>
          <w:szCs w:val="27"/>
        </w:rPr>
        <w:t xml:space="preserve">. </w:t>
      </w:r>
      <w:r w:rsidR="00540A92">
        <w:rPr>
          <w:rFonts w:ascii="Arial" w:hAnsi="Arial" w:cs="Arial"/>
          <w:sz w:val="27"/>
          <w:szCs w:val="27"/>
        </w:rPr>
        <w:br/>
      </w:r>
      <w:r w:rsidR="00073743" w:rsidRPr="00073743">
        <w:rPr>
          <w:rFonts w:ascii="Arial" w:hAnsi="Arial" w:cs="Arial"/>
          <w:sz w:val="27"/>
          <w:szCs w:val="27"/>
        </w:rPr>
        <w:t xml:space="preserve">Bereit, </w:t>
      </w:r>
      <w:r w:rsidR="00CF3746">
        <w:rPr>
          <w:rFonts w:ascii="Arial" w:hAnsi="Arial" w:cs="Arial"/>
          <w:sz w:val="27"/>
          <w:szCs w:val="27"/>
        </w:rPr>
        <w:t>mich überraschen zu lassen</w:t>
      </w:r>
      <w:r w:rsidR="00073743" w:rsidRPr="00073743">
        <w:rPr>
          <w:rFonts w:ascii="Arial" w:hAnsi="Arial" w:cs="Arial"/>
          <w:sz w:val="27"/>
          <w:szCs w:val="27"/>
        </w:rPr>
        <w:t>, dass Gott sich mir zeigt</w:t>
      </w:r>
      <w:r w:rsidR="00D627E0">
        <w:rPr>
          <w:rFonts w:ascii="Arial" w:hAnsi="Arial" w:cs="Arial"/>
          <w:sz w:val="27"/>
          <w:szCs w:val="27"/>
        </w:rPr>
        <w:t xml:space="preserve"> und ich ihn erkenne, ihn, der immer schon da ist und auf mich wartet</w:t>
      </w:r>
      <w:r w:rsidR="00073743" w:rsidRPr="00073743">
        <w:rPr>
          <w:rFonts w:ascii="Arial" w:hAnsi="Arial" w:cs="Arial"/>
          <w:sz w:val="27"/>
          <w:szCs w:val="27"/>
        </w:rPr>
        <w:t xml:space="preserve">. </w:t>
      </w:r>
      <w:r w:rsidR="00540A92">
        <w:rPr>
          <w:rFonts w:ascii="Arial" w:hAnsi="Arial" w:cs="Arial"/>
          <w:sz w:val="27"/>
          <w:szCs w:val="27"/>
        </w:rPr>
        <w:br/>
      </w:r>
      <w:r w:rsidR="00073743" w:rsidRPr="00073743">
        <w:rPr>
          <w:rFonts w:ascii="Arial" w:hAnsi="Arial" w:cs="Arial"/>
          <w:sz w:val="27"/>
          <w:szCs w:val="27"/>
        </w:rPr>
        <w:t>Bereit, mit dem Da</w:t>
      </w:r>
      <w:r w:rsidR="00075FEC" w:rsidRPr="00073743">
        <w:rPr>
          <w:rFonts w:ascii="Arial" w:hAnsi="Arial" w:cs="Arial"/>
          <w:sz w:val="27"/>
          <w:szCs w:val="27"/>
        </w:rPr>
        <w:t>hinter zu rechnen</w:t>
      </w:r>
      <w:r w:rsidR="00073743" w:rsidRPr="00073743">
        <w:rPr>
          <w:rFonts w:ascii="Arial" w:hAnsi="Arial" w:cs="Arial"/>
          <w:sz w:val="27"/>
          <w:szCs w:val="27"/>
        </w:rPr>
        <w:t xml:space="preserve"> und n</w:t>
      </w:r>
      <w:r w:rsidR="00075FEC" w:rsidRPr="00073743">
        <w:rPr>
          <w:rFonts w:ascii="Arial" w:hAnsi="Arial" w:cs="Arial"/>
          <w:sz w:val="27"/>
          <w:szCs w:val="27"/>
        </w:rPr>
        <w:t xml:space="preserve">icht mit dem Vordergründigen, dem ersten Eindruck zufrieden </w:t>
      </w:r>
      <w:r w:rsidR="00073743" w:rsidRPr="00073743">
        <w:rPr>
          <w:rFonts w:ascii="Arial" w:hAnsi="Arial" w:cs="Arial"/>
          <w:sz w:val="27"/>
          <w:szCs w:val="27"/>
        </w:rPr>
        <w:t xml:space="preserve">zu </w:t>
      </w:r>
      <w:r w:rsidR="00075FEC" w:rsidRPr="00073743">
        <w:rPr>
          <w:rFonts w:ascii="Arial" w:hAnsi="Arial" w:cs="Arial"/>
          <w:sz w:val="27"/>
          <w:szCs w:val="27"/>
        </w:rPr>
        <w:t>sein.</w:t>
      </w:r>
      <w:r w:rsidR="00073743">
        <w:rPr>
          <w:rFonts w:ascii="Arial" w:hAnsi="Arial" w:cs="Arial"/>
          <w:sz w:val="27"/>
          <w:szCs w:val="27"/>
        </w:rPr>
        <w:t xml:space="preserve"> </w:t>
      </w:r>
      <w:r w:rsidR="00540A92">
        <w:rPr>
          <w:rFonts w:ascii="Arial" w:hAnsi="Arial" w:cs="Arial"/>
          <w:sz w:val="27"/>
          <w:szCs w:val="27"/>
        </w:rPr>
        <w:br/>
      </w:r>
      <w:r w:rsidR="0017004A">
        <w:rPr>
          <w:rFonts w:ascii="Arial" w:hAnsi="Arial" w:cs="Arial"/>
          <w:sz w:val="27"/>
          <w:szCs w:val="27"/>
        </w:rPr>
        <w:t>Bereit, Gott zu erkennen in den Menschen, die mir begegnen. In einer Umarmung. Einem Trost. Einer unbändigen Freude. Einem guten Gespräch. Eine</w:t>
      </w:r>
      <w:r w:rsidR="0007749B">
        <w:rPr>
          <w:rFonts w:ascii="Arial" w:hAnsi="Arial" w:cs="Arial"/>
          <w:sz w:val="27"/>
          <w:szCs w:val="27"/>
        </w:rPr>
        <w:t xml:space="preserve">m schönen Tag in der Natur. </w:t>
      </w:r>
    </w:p>
    <w:p w14:paraId="2C555A22" w14:textId="1BCA896F" w:rsidR="00C7403F" w:rsidRPr="00006211" w:rsidRDefault="00C7403F" w:rsidP="00C7403F">
      <w:pPr>
        <w:pStyle w:val="StandardWeb"/>
        <w:spacing w:line="336" w:lineRule="atLeast"/>
        <w:rPr>
          <w:rFonts w:ascii="Arial" w:hAnsi="Arial" w:cs="Arial"/>
          <w:sz w:val="27"/>
          <w:szCs w:val="27"/>
        </w:rPr>
      </w:pPr>
      <w:r w:rsidRPr="00006211">
        <w:rPr>
          <w:rFonts w:ascii="Arial" w:hAnsi="Arial" w:cs="Arial"/>
          <w:sz w:val="27"/>
          <w:szCs w:val="27"/>
        </w:rPr>
        <w:t>„Glaube aber ist: Grundlage dessen, was man erhofft,</w:t>
      </w:r>
      <w:r w:rsidRPr="00006211">
        <w:rPr>
          <w:rFonts w:ascii="&amp;quot" w:hAnsi="&amp;quot"/>
          <w:sz w:val="27"/>
          <w:szCs w:val="27"/>
        </w:rPr>
        <w:br/>
      </w:r>
      <w:r w:rsidRPr="00006211">
        <w:rPr>
          <w:rFonts w:ascii="Arial" w:hAnsi="Arial" w:cs="Arial"/>
          <w:sz w:val="27"/>
          <w:szCs w:val="27"/>
        </w:rPr>
        <w:t>ein Zutagetreten von Tatsachen, die man nicht sieht.“</w:t>
      </w:r>
    </w:p>
    <w:p w14:paraId="00396F09" w14:textId="7FD18C9C" w:rsidR="008022B0" w:rsidRPr="008022B0" w:rsidRDefault="00C7403F" w:rsidP="008022B0">
      <w:pPr>
        <w:pStyle w:val="StandardWeb"/>
        <w:spacing w:line="336" w:lineRule="atLeas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Diese beiden Sätze aus dem Hebräerbrief mögen uns in diese Sommertage </w:t>
      </w:r>
      <w:r w:rsidRPr="00243444">
        <w:rPr>
          <w:rFonts w:ascii="Arial" w:hAnsi="Arial" w:cs="Arial"/>
          <w:sz w:val="27"/>
          <w:szCs w:val="27"/>
        </w:rPr>
        <w:t xml:space="preserve">begleiten. </w:t>
      </w:r>
      <w:r w:rsidR="00713431" w:rsidRPr="00243444">
        <w:rPr>
          <w:rFonts w:ascii="Arial" w:hAnsi="Arial" w:cs="Arial"/>
          <w:sz w:val="27"/>
          <w:szCs w:val="27"/>
        </w:rPr>
        <w:t>Sie mögen uns an</w:t>
      </w:r>
      <w:r w:rsidR="006B5218" w:rsidRPr="00243444">
        <w:rPr>
          <w:rFonts w:ascii="Arial" w:hAnsi="Arial" w:cs="Arial"/>
          <w:sz w:val="27"/>
          <w:szCs w:val="27"/>
        </w:rPr>
        <w:t xml:space="preserve"> die eine oder andere Erfahrung der Nähe Gottes erinnern</w:t>
      </w:r>
      <w:r w:rsidR="00014800">
        <w:rPr>
          <w:rFonts w:ascii="Arial" w:hAnsi="Arial" w:cs="Arial"/>
          <w:sz w:val="27"/>
          <w:szCs w:val="27"/>
        </w:rPr>
        <w:t xml:space="preserve"> </w:t>
      </w:r>
      <w:r w:rsidR="00A45B5A">
        <w:rPr>
          <w:rFonts w:ascii="Arial" w:hAnsi="Arial" w:cs="Arial"/>
          <w:sz w:val="27"/>
          <w:szCs w:val="27"/>
        </w:rPr>
        <w:t>und uns offen machen, Seine Gegenwart in unserem Alltag zu erspüren.</w:t>
      </w:r>
      <w:bookmarkStart w:id="0" w:name="_GoBack"/>
      <w:bookmarkEnd w:id="0"/>
    </w:p>
    <w:sectPr w:rsidR="008022B0" w:rsidRPr="008022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0D"/>
    <w:rsid w:val="00001C42"/>
    <w:rsid w:val="00003A4E"/>
    <w:rsid w:val="00006211"/>
    <w:rsid w:val="00014800"/>
    <w:rsid w:val="00021E09"/>
    <w:rsid w:val="00022563"/>
    <w:rsid w:val="0004170F"/>
    <w:rsid w:val="0005762C"/>
    <w:rsid w:val="000653D1"/>
    <w:rsid w:val="000655DE"/>
    <w:rsid w:val="00073743"/>
    <w:rsid w:val="00075FEC"/>
    <w:rsid w:val="0007749B"/>
    <w:rsid w:val="00081595"/>
    <w:rsid w:val="000C24DE"/>
    <w:rsid w:val="000F2982"/>
    <w:rsid w:val="001018B3"/>
    <w:rsid w:val="00115C2F"/>
    <w:rsid w:val="00164F6A"/>
    <w:rsid w:val="0017004A"/>
    <w:rsid w:val="00174FFE"/>
    <w:rsid w:val="00191451"/>
    <w:rsid w:val="00194833"/>
    <w:rsid w:val="001A1852"/>
    <w:rsid w:val="001C1670"/>
    <w:rsid w:val="001C5B94"/>
    <w:rsid w:val="001E7184"/>
    <w:rsid w:val="00205DA5"/>
    <w:rsid w:val="00216D3A"/>
    <w:rsid w:val="00224B98"/>
    <w:rsid w:val="00232965"/>
    <w:rsid w:val="00243444"/>
    <w:rsid w:val="0026736D"/>
    <w:rsid w:val="002765F3"/>
    <w:rsid w:val="002815C7"/>
    <w:rsid w:val="00287DA5"/>
    <w:rsid w:val="0029155C"/>
    <w:rsid w:val="002956B2"/>
    <w:rsid w:val="002B6A43"/>
    <w:rsid w:val="002C4FC3"/>
    <w:rsid w:val="002D1D08"/>
    <w:rsid w:val="002E6B8A"/>
    <w:rsid w:val="002E7736"/>
    <w:rsid w:val="002F0916"/>
    <w:rsid w:val="00316B92"/>
    <w:rsid w:val="003718A6"/>
    <w:rsid w:val="0037628F"/>
    <w:rsid w:val="00377918"/>
    <w:rsid w:val="00385B74"/>
    <w:rsid w:val="00392337"/>
    <w:rsid w:val="003943B9"/>
    <w:rsid w:val="003B6ACE"/>
    <w:rsid w:val="003C595B"/>
    <w:rsid w:val="003D3E18"/>
    <w:rsid w:val="003D59F4"/>
    <w:rsid w:val="003F55A6"/>
    <w:rsid w:val="0042258B"/>
    <w:rsid w:val="00425D85"/>
    <w:rsid w:val="0043790E"/>
    <w:rsid w:val="0044351C"/>
    <w:rsid w:val="00446123"/>
    <w:rsid w:val="00454873"/>
    <w:rsid w:val="004553A8"/>
    <w:rsid w:val="00481F40"/>
    <w:rsid w:val="00496523"/>
    <w:rsid w:val="004A1483"/>
    <w:rsid w:val="004A5715"/>
    <w:rsid w:val="004B208C"/>
    <w:rsid w:val="004C1C46"/>
    <w:rsid w:val="004E397E"/>
    <w:rsid w:val="004F0288"/>
    <w:rsid w:val="004F6103"/>
    <w:rsid w:val="0050695D"/>
    <w:rsid w:val="00510120"/>
    <w:rsid w:val="00535283"/>
    <w:rsid w:val="00540A92"/>
    <w:rsid w:val="00544B9C"/>
    <w:rsid w:val="00553D34"/>
    <w:rsid w:val="00586457"/>
    <w:rsid w:val="005906FF"/>
    <w:rsid w:val="005907A5"/>
    <w:rsid w:val="0059679C"/>
    <w:rsid w:val="005A69A7"/>
    <w:rsid w:val="005B1C2F"/>
    <w:rsid w:val="005C6A2D"/>
    <w:rsid w:val="005D0B6C"/>
    <w:rsid w:val="005F7388"/>
    <w:rsid w:val="00621721"/>
    <w:rsid w:val="006327B5"/>
    <w:rsid w:val="0063747C"/>
    <w:rsid w:val="00645C58"/>
    <w:rsid w:val="00650DA3"/>
    <w:rsid w:val="0065134F"/>
    <w:rsid w:val="006544CB"/>
    <w:rsid w:val="00664A83"/>
    <w:rsid w:val="006660FC"/>
    <w:rsid w:val="006708AB"/>
    <w:rsid w:val="006859F0"/>
    <w:rsid w:val="00694E70"/>
    <w:rsid w:val="006A18BF"/>
    <w:rsid w:val="006B1A56"/>
    <w:rsid w:val="006B37E9"/>
    <w:rsid w:val="006B5218"/>
    <w:rsid w:val="006C656E"/>
    <w:rsid w:val="006C6E04"/>
    <w:rsid w:val="006D5CA8"/>
    <w:rsid w:val="006D5E56"/>
    <w:rsid w:val="006E0A68"/>
    <w:rsid w:val="006E1BEE"/>
    <w:rsid w:val="006E6404"/>
    <w:rsid w:val="00713431"/>
    <w:rsid w:val="007143DD"/>
    <w:rsid w:val="00754E82"/>
    <w:rsid w:val="00763448"/>
    <w:rsid w:val="007640D1"/>
    <w:rsid w:val="007708B8"/>
    <w:rsid w:val="007C36AB"/>
    <w:rsid w:val="007F441F"/>
    <w:rsid w:val="00800C56"/>
    <w:rsid w:val="008022B0"/>
    <w:rsid w:val="00812C1E"/>
    <w:rsid w:val="00820ACE"/>
    <w:rsid w:val="0083165E"/>
    <w:rsid w:val="00831CCE"/>
    <w:rsid w:val="00855707"/>
    <w:rsid w:val="008577FE"/>
    <w:rsid w:val="0086717A"/>
    <w:rsid w:val="008B7C1E"/>
    <w:rsid w:val="00912B1F"/>
    <w:rsid w:val="00922908"/>
    <w:rsid w:val="00927538"/>
    <w:rsid w:val="009350F6"/>
    <w:rsid w:val="009456E2"/>
    <w:rsid w:val="00947A36"/>
    <w:rsid w:val="00961964"/>
    <w:rsid w:val="00961A90"/>
    <w:rsid w:val="00962B3D"/>
    <w:rsid w:val="00965C82"/>
    <w:rsid w:val="0096765A"/>
    <w:rsid w:val="00984466"/>
    <w:rsid w:val="00991412"/>
    <w:rsid w:val="009949D6"/>
    <w:rsid w:val="0099597D"/>
    <w:rsid w:val="009A0231"/>
    <w:rsid w:val="009C560C"/>
    <w:rsid w:val="009D1A7D"/>
    <w:rsid w:val="009D1F53"/>
    <w:rsid w:val="009E2552"/>
    <w:rsid w:val="009E2CFA"/>
    <w:rsid w:val="009E7DBC"/>
    <w:rsid w:val="00A1518E"/>
    <w:rsid w:val="00A22073"/>
    <w:rsid w:val="00A2528A"/>
    <w:rsid w:val="00A42E26"/>
    <w:rsid w:val="00A45B5A"/>
    <w:rsid w:val="00A87E5B"/>
    <w:rsid w:val="00A90FDD"/>
    <w:rsid w:val="00A94B5F"/>
    <w:rsid w:val="00A9703A"/>
    <w:rsid w:val="00AA2338"/>
    <w:rsid w:val="00B064D9"/>
    <w:rsid w:val="00B11CDB"/>
    <w:rsid w:val="00B152C0"/>
    <w:rsid w:val="00B2291C"/>
    <w:rsid w:val="00B31A83"/>
    <w:rsid w:val="00B52539"/>
    <w:rsid w:val="00BB2B7B"/>
    <w:rsid w:val="00BD12EB"/>
    <w:rsid w:val="00BD13A8"/>
    <w:rsid w:val="00BD3EED"/>
    <w:rsid w:val="00C00DEF"/>
    <w:rsid w:val="00C013EB"/>
    <w:rsid w:val="00C12A7F"/>
    <w:rsid w:val="00C14AE9"/>
    <w:rsid w:val="00C57E50"/>
    <w:rsid w:val="00C64980"/>
    <w:rsid w:val="00C73A80"/>
    <w:rsid w:val="00C7403F"/>
    <w:rsid w:val="00C85DED"/>
    <w:rsid w:val="00C95609"/>
    <w:rsid w:val="00CA0E15"/>
    <w:rsid w:val="00CA2DCB"/>
    <w:rsid w:val="00CB4E1F"/>
    <w:rsid w:val="00CF3746"/>
    <w:rsid w:val="00CF4525"/>
    <w:rsid w:val="00D00B34"/>
    <w:rsid w:val="00D0184F"/>
    <w:rsid w:val="00D32A71"/>
    <w:rsid w:val="00D47F33"/>
    <w:rsid w:val="00D627E0"/>
    <w:rsid w:val="00D67290"/>
    <w:rsid w:val="00D7253C"/>
    <w:rsid w:val="00D771F1"/>
    <w:rsid w:val="00D8795F"/>
    <w:rsid w:val="00DC6967"/>
    <w:rsid w:val="00DC7F0F"/>
    <w:rsid w:val="00DD27D7"/>
    <w:rsid w:val="00DE481C"/>
    <w:rsid w:val="00DF12BC"/>
    <w:rsid w:val="00E344D6"/>
    <w:rsid w:val="00E43256"/>
    <w:rsid w:val="00EA4423"/>
    <w:rsid w:val="00EB6E59"/>
    <w:rsid w:val="00ED150D"/>
    <w:rsid w:val="00EE0DCC"/>
    <w:rsid w:val="00F03E7E"/>
    <w:rsid w:val="00F109A4"/>
    <w:rsid w:val="00F213A1"/>
    <w:rsid w:val="00F33907"/>
    <w:rsid w:val="00F56489"/>
    <w:rsid w:val="00F91C6D"/>
    <w:rsid w:val="00FA015F"/>
    <w:rsid w:val="00FA048C"/>
    <w:rsid w:val="00FC548E"/>
    <w:rsid w:val="00FE149C"/>
    <w:rsid w:val="00FE2E19"/>
    <w:rsid w:val="00FE3C18"/>
    <w:rsid w:val="00FE4030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F3A5"/>
  <w15:chartTrackingRefBased/>
  <w15:docId w15:val="{DC029AAA-0B04-44A0-A8FA-30EB27E0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6E0A68"/>
    <w:rPr>
      <w:rFonts w:ascii="Verdana" w:hAnsi="Verdana" w:hint="default"/>
      <w:i/>
      <w:iCs/>
    </w:rPr>
  </w:style>
  <w:style w:type="character" w:styleId="Fett">
    <w:name w:val="Strong"/>
    <w:basedOn w:val="Absatz-Standardschriftart"/>
    <w:uiPriority w:val="22"/>
    <w:qFormat/>
    <w:rsid w:val="006E0A68"/>
    <w:rPr>
      <w:rFonts w:ascii="Verdana" w:hAnsi="Verdana" w:hint="default"/>
      <w:b/>
      <w:bCs/>
    </w:rPr>
  </w:style>
  <w:style w:type="paragraph" w:customStyle="1" w:styleId="bodytext">
    <w:name w:val="bodytext"/>
    <w:basedOn w:val="Standard"/>
    <w:rsid w:val="006E0A68"/>
    <w:pPr>
      <w:spacing w:after="150" w:line="360" w:lineRule="auto"/>
    </w:pPr>
    <w:rPr>
      <w:rFonts w:ascii="Verdana" w:eastAsia="Times New Roman" w:hAnsi="Verdana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24B9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5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726">
          <w:marLeft w:val="0"/>
          <w:marRight w:val="0"/>
          <w:marTop w:val="150"/>
          <w:marBottom w:val="150"/>
          <w:divBdr>
            <w:top w:val="single" w:sz="48" w:space="0" w:color="D0CFD6"/>
            <w:left w:val="single" w:sz="48" w:space="0" w:color="D0CFD6"/>
            <w:bottom w:val="single" w:sz="48" w:space="0" w:color="D0CFD6"/>
            <w:right w:val="single" w:sz="48" w:space="0" w:color="D0CFD6"/>
          </w:divBdr>
          <w:divsChild>
            <w:div w:id="20484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8957">
                      <w:blockQuote w:val="1"/>
                      <w:marLeft w:val="277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5713">
                      <w:blockQuote w:val="1"/>
                      <w:marLeft w:val="2775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5072">
                      <w:blockQuote w:val="1"/>
                      <w:marLeft w:val="2775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79097">
                      <w:blockQuote w:val="1"/>
                      <w:marLeft w:val="277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834">
                      <w:blockQuote w:val="1"/>
                      <w:marLeft w:val="2775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692">
                      <w:blockQuote w:val="1"/>
                      <w:marLeft w:val="2775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8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0793">
          <w:marLeft w:val="0"/>
          <w:marRight w:val="0"/>
          <w:marTop w:val="45"/>
          <w:marBottom w:val="0"/>
          <w:divBdr>
            <w:top w:val="single" w:sz="48" w:space="7" w:color="96969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Bösch</dc:creator>
  <cp:keywords/>
  <dc:description/>
  <cp:lastModifiedBy>Nora Bösch</cp:lastModifiedBy>
  <cp:revision>202</cp:revision>
  <dcterms:created xsi:type="dcterms:W3CDTF">2016-08-04T06:25:00Z</dcterms:created>
  <dcterms:modified xsi:type="dcterms:W3CDTF">2019-08-07T05:44:00Z</dcterms:modified>
</cp:coreProperties>
</file>